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39" w:rsidRDefault="00A316BC">
      <w:pPr>
        <w:spacing w:after="0" w:line="240" w:lineRule="auto"/>
        <w:ind w:firstLine="107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:rsidR="00CE2A39" w:rsidRDefault="00A316BC">
      <w:pPr>
        <w:spacing w:after="0" w:line="240" w:lineRule="auto"/>
        <w:ind w:firstLine="1190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Договору</w:t>
      </w:r>
    </w:p>
    <w:p w:rsidR="00CE2A39" w:rsidRDefault="00A316B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16.06.2023 № 0140-23</w:t>
      </w:r>
    </w:p>
    <w:p w:rsidR="00CE2A39" w:rsidRDefault="00CE2A39"/>
    <w:p w:rsidR="00CE2A39" w:rsidRDefault="00CE2A39"/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4675"/>
        <w:gridCol w:w="4423"/>
        <w:gridCol w:w="1533"/>
      </w:tblGrid>
      <w:tr w:rsidR="00CE2A39">
        <w:tc>
          <w:tcPr>
            <w:tcW w:w="14551" w:type="dxa"/>
            <w:gridSpan w:val="4"/>
            <w:tcMar>
              <w:left w:w="0" w:type="dxa"/>
              <w:right w:w="0" w:type="dxa"/>
            </w:tcMar>
          </w:tcPr>
          <w:p w:rsidR="00CE2A39" w:rsidRDefault="00A316B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23"/>
                <w:rFonts w:ascii="Times New Roman" w:hAnsi="Times New Roman"/>
                <w:sz w:val="28"/>
              </w:rPr>
              <w:t>ОТЧЕТ</w:t>
            </w:r>
          </w:p>
          <w:p w:rsidR="00CE2A39" w:rsidRDefault="00A316B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23"/>
                <w:rFonts w:ascii="Times New Roman" w:hAnsi="Times New Roman"/>
                <w:sz w:val="28"/>
              </w:rPr>
              <w:t>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CE2A39">
        <w:tc>
          <w:tcPr>
            <w:tcW w:w="8595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Verdana" w:hAnsi="Verdana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 w:rsidR="00CE2A39">
        <w:tc>
          <w:tcPr>
            <w:tcW w:w="8595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 на 31 мая 2024 г.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2A39" w:rsidRDefault="00A316B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8595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Получателя</w:t>
            </w: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before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u w:val="single"/>
              </w:rPr>
              <w:t>Некоммерческая организация «Фонд поддержки гражданских инициатив»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Сводному реестру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467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Правительство Вологодской области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Сводному реестру</w:t>
            </w:r>
          </w:p>
        </w:tc>
        <w:tc>
          <w:tcPr>
            <w:tcW w:w="1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регионального проекта </w:t>
            </w: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before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__0___________________________________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БК 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(первичный – «0», уточненный – «1», «2», «3», «...»)</w:t>
            </w:r>
          </w:p>
        </w:tc>
        <w:tc>
          <w:tcPr>
            <w:tcW w:w="4423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c>
          <w:tcPr>
            <w:tcW w:w="8595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Периодичность: квартальная; </w:t>
            </w:r>
            <w:r>
              <w:rPr>
                <w:rFonts w:ascii="Times New Roman" w:hAnsi="Times New Roman"/>
                <w:sz w:val="24"/>
                <w:u w:val="single"/>
              </w:rPr>
              <w:t>годовая</w:t>
            </w:r>
          </w:p>
        </w:tc>
        <w:tc>
          <w:tcPr>
            <w:tcW w:w="4423" w:type="dxa"/>
            <w:tcBorders>
              <w:left w:val="nil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8595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измерения: руб.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2A39" w:rsidRDefault="00A316B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ОКЕИ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</w:t>
            </w:r>
          </w:p>
        </w:tc>
      </w:tr>
    </w:tbl>
    <w:p w:rsidR="00CE2A39" w:rsidRDefault="00CE2A39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294"/>
        <w:gridCol w:w="1214"/>
        <w:gridCol w:w="1214"/>
        <w:gridCol w:w="1532"/>
        <w:gridCol w:w="1408"/>
        <w:gridCol w:w="1487"/>
        <w:gridCol w:w="1773"/>
        <w:gridCol w:w="1418"/>
      </w:tblGrid>
      <w:tr w:rsidR="00CE2A39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предоставления Субсидии, контрольные точки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достижения (ДД.ММ.ГГГГ)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 (отсутствие отклонений/наличие отклонений)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отклонения</w:t>
            </w:r>
          </w:p>
        </w:tc>
      </w:tr>
      <w:tr w:rsidR="00CE2A39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ОКЕИ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плановое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фактическое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(прогнозный)</w:t>
            </w: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/>
        </w:tc>
      </w:tr>
      <w:tr w:rsidR="00CE2A39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CE2A39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предоставления Субсидии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</w:tr>
      <w:tr w:rsidR="00CE2A39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точки отчетного периода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</w:tr>
      <w:tr w:rsidR="00CE2A39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</w:tr>
      <w:tr w:rsidR="00CA3A6F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A6F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</w:t>
            </w:r>
            <w:r w:rsidRPr="00BB1323">
              <w:rPr>
                <w:rFonts w:ascii="Times New Roman" w:hAnsi="Times New Roman"/>
                <w:sz w:val="24"/>
              </w:rPr>
              <w:t>Орг</w:t>
            </w:r>
            <w:r>
              <w:rPr>
                <w:rFonts w:ascii="Times New Roman" w:hAnsi="Times New Roman"/>
                <w:sz w:val="24"/>
              </w:rPr>
              <w:t>анизовано и проведено не менее 2</w:t>
            </w:r>
            <w:r w:rsidRPr="00BB1323">
              <w:rPr>
                <w:rFonts w:ascii="Times New Roman" w:hAnsi="Times New Roman"/>
                <w:sz w:val="24"/>
              </w:rPr>
              <w:t>0 занятий для не менее 40 детей и молодежи с ОВЗ, не мене 10 пожилых людей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A6F" w:rsidRDefault="00BB1323">
            <w:pPr>
              <w:rPr>
                <w:rFonts w:ascii="Times New Roman" w:hAnsi="Times New Roman"/>
                <w:sz w:val="24"/>
              </w:rPr>
            </w:pPr>
            <w:r w:rsidRPr="00BB1323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A6F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A6F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A6F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A6F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A6F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A6F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A6F" w:rsidRDefault="00CA3A6F">
            <w:pPr>
              <w:rPr>
                <w:rFonts w:ascii="Times New Roman" w:hAnsi="Times New Roman"/>
                <w:sz w:val="24"/>
              </w:rPr>
            </w:pPr>
          </w:p>
        </w:tc>
      </w:tr>
      <w:tr w:rsidR="00BB1323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 </w:t>
            </w:r>
            <w:r w:rsidRPr="00BB1323">
              <w:rPr>
                <w:rFonts w:ascii="Times New Roman" w:hAnsi="Times New Roman"/>
                <w:sz w:val="24"/>
              </w:rPr>
              <w:t xml:space="preserve"> Орг</w:t>
            </w:r>
            <w:r>
              <w:rPr>
                <w:rFonts w:ascii="Times New Roman" w:hAnsi="Times New Roman"/>
                <w:sz w:val="24"/>
              </w:rPr>
              <w:t>анизовано и проведено не менее 80</w:t>
            </w:r>
            <w:r w:rsidRPr="00BB1323">
              <w:rPr>
                <w:rFonts w:ascii="Times New Roman" w:hAnsi="Times New Roman"/>
                <w:sz w:val="24"/>
              </w:rPr>
              <w:t xml:space="preserve"> занятий для не менее 40 детей и молодежи с ОВЗ, не мене 10 пожилых людей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Pr="00BB1323" w:rsidRDefault="00BB1323">
            <w:pPr>
              <w:rPr>
                <w:rFonts w:ascii="Times New Roman" w:hAnsi="Times New Roman"/>
                <w:sz w:val="24"/>
              </w:rPr>
            </w:pPr>
            <w:r w:rsidRPr="00BB1323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BB1323">
            <w:pPr>
              <w:rPr>
                <w:rFonts w:ascii="Times New Roman" w:hAnsi="Times New Roman"/>
                <w:sz w:val="24"/>
              </w:rPr>
            </w:pPr>
          </w:p>
        </w:tc>
      </w:tr>
      <w:tr w:rsidR="00BB1323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 </w:t>
            </w:r>
            <w:r w:rsidR="001A08B3" w:rsidRPr="001A08B3">
              <w:rPr>
                <w:rFonts w:ascii="Times New Roman" w:hAnsi="Times New Roman"/>
                <w:sz w:val="24"/>
              </w:rPr>
              <w:t>Организовано и проведено не менее</w:t>
            </w:r>
            <w:r w:rsidR="001A08B3">
              <w:rPr>
                <w:rFonts w:ascii="Times New Roman" w:hAnsi="Times New Roman"/>
                <w:sz w:val="24"/>
              </w:rPr>
              <w:t xml:space="preserve"> 15 еженедельных групповых занятий с логопедом – дефектологом для детей с ОВЗ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Pr="00BB1323" w:rsidRDefault="001A08B3">
            <w:pPr>
              <w:rPr>
                <w:rFonts w:ascii="Times New Roman" w:hAnsi="Times New Roman"/>
                <w:sz w:val="24"/>
              </w:rPr>
            </w:pPr>
            <w:r w:rsidRPr="001A08B3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1A08B3">
            <w:pPr>
              <w:rPr>
                <w:rFonts w:ascii="Times New Roman" w:hAnsi="Times New Roman"/>
                <w:sz w:val="24"/>
              </w:rPr>
            </w:pPr>
            <w:r w:rsidRPr="001A08B3">
              <w:rPr>
                <w:rFonts w:ascii="Times New Roman" w:hAnsi="Times New Roman"/>
                <w:sz w:val="24"/>
              </w:rPr>
              <w:t>31.12.2023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1A08B3">
            <w:pPr>
              <w:rPr>
                <w:rFonts w:ascii="Times New Roman" w:hAnsi="Times New Roman"/>
                <w:sz w:val="24"/>
              </w:rPr>
            </w:pPr>
            <w:r w:rsidRPr="001A08B3">
              <w:rPr>
                <w:rFonts w:ascii="Times New Roman" w:hAnsi="Times New Roman"/>
                <w:sz w:val="24"/>
              </w:rPr>
              <w:t>31.12.2023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23" w:rsidRDefault="00BB1323">
            <w:pPr>
              <w:rPr>
                <w:rFonts w:ascii="Times New Roman" w:hAnsi="Times New Roman"/>
                <w:sz w:val="24"/>
              </w:rPr>
            </w:pPr>
          </w:p>
        </w:tc>
      </w:tr>
      <w:tr w:rsidR="001A08B3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B3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1.1 </w:t>
            </w:r>
            <w:r w:rsidRPr="001A08B3">
              <w:rPr>
                <w:rFonts w:ascii="Times New Roman" w:hAnsi="Times New Roman"/>
                <w:sz w:val="24"/>
              </w:rPr>
              <w:t>Организовано и проведено не менее 60 занятий для не менее 40 детей и молодежи с ОВЗ, не мене 10 пожилых людей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B3" w:rsidRPr="001A08B3" w:rsidRDefault="001A08B3">
            <w:pPr>
              <w:rPr>
                <w:rFonts w:ascii="Times New Roman" w:hAnsi="Times New Roman"/>
                <w:sz w:val="24"/>
              </w:rPr>
            </w:pPr>
            <w:r w:rsidRPr="001A08B3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B3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B3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B3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B3" w:rsidRPr="001A08B3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B3" w:rsidRPr="001A08B3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B3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B3" w:rsidRDefault="001A08B3">
            <w:pPr>
              <w:rPr>
                <w:rFonts w:ascii="Times New Roman" w:hAnsi="Times New Roman"/>
                <w:sz w:val="24"/>
              </w:rPr>
            </w:pPr>
          </w:p>
        </w:tc>
      </w:tr>
      <w:tr w:rsidR="00CE2A39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 Организовано и проведено не менее 60 занятий для не менее 40 детей и молодежи с ОВЗ, не мене 10 пожилых людей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1A08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A316B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BB13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</w:t>
            </w:r>
            <w:r w:rsidR="00A316BC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 w:rsidRPr="00BB1323">
              <w:rPr>
                <w:rFonts w:ascii="Times New Roman" w:hAnsi="Times New Roman"/>
                <w:sz w:val="24"/>
              </w:rPr>
              <w:t>31.05.2024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2A39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A316B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 Организован и проведен отчетный концерт интегральной студии эстрадного танца «ДежаВю» - «Нам 10 лет!» для не менее 150 человек и 6 культурно-массовых мероприятий при участии интегральной студии эстрадного танца «ДежаВю»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31.05.2024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CE2A39" w:rsidRDefault="00CE2A39"/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52"/>
        <w:gridCol w:w="2766"/>
        <w:gridCol w:w="251"/>
        <w:gridCol w:w="51"/>
        <w:gridCol w:w="2306"/>
        <w:gridCol w:w="51"/>
        <w:gridCol w:w="3666"/>
        <w:gridCol w:w="2508"/>
      </w:tblGrid>
      <w:tr w:rsidR="00CE2A39">
        <w:tc>
          <w:tcPr>
            <w:tcW w:w="2951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  <w:p w:rsidR="00CE2A39" w:rsidRDefault="00A31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(уполномоченное лицо)</w:t>
            </w:r>
          </w:p>
        </w:tc>
        <w:tc>
          <w:tcPr>
            <w:tcW w:w="3017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ind w:left="-252" w:first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Директор</w:t>
            </w:r>
          </w:p>
        </w:tc>
        <w:tc>
          <w:tcPr>
            <w:tcW w:w="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66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Л.А. Кулик</w:t>
            </w:r>
          </w:p>
        </w:tc>
        <w:tc>
          <w:tcPr>
            <w:tcW w:w="2508" w:type="dxa"/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c>
          <w:tcPr>
            <w:tcW w:w="2951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</w:t>
            </w:r>
          </w:p>
        </w:tc>
        <w:tc>
          <w:tcPr>
            <w:tcW w:w="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306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  <w:tc>
          <w:tcPr>
            <w:tcW w:w="2508" w:type="dxa"/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c>
          <w:tcPr>
            <w:tcW w:w="289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</w:tc>
        <w:tc>
          <w:tcPr>
            <w:tcW w:w="281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ind w:left="208" w:hanging="2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Директор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08" w:type="dxa"/>
            <w:gridSpan w:val="3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Л.А. Кулик</w:t>
            </w:r>
          </w:p>
        </w:tc>
        <w:tc>
          <w:tcPr>
            <w:tcW w:w="6174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ind w:left="-1191" w:firstLine="11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+7(911)5122163</w:t>
            </w:r>
          </w:p>
        </w:tc>
      </w:tr>
      <w:tr w:rsidR="00CE2A39">
        <w:trPr>
          <w:trHeight w:val="411"/>
        </w:trPr>
        <w:tc>
          <w:tcPr>
            <w:tcW w:w="289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инициалы)</w:t>
            </w:r>
          </w:p>
        </w:tc>
        <w:tc>
          <w:tcPr>
            <w:tcW w:w="3666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                           (телефон)</w:t>
            </w:r>
          </w:p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2508" w:type="dxa"/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rPr>
          <w:trHeight w:val="399"/>
        </w:trPr>
        <w:tc>
          <w:tcPr>
            <w:tcW w:w="12042" w:type="dxa"/>
            <w:gridSpan w:val="8"/>
            <w:tcMar>
              <w:left w:w="0" w:type="dxa"/>
              <w:right w:w="0" w:type="dxa"/>
            </w:tcMar>
          </w:tcPr>
          <w:p w:rsidR="00CE2A39" w:rsidRDefault="001A0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«_____» ______________ 2024</w:t>
            </w:r>
            <w:r w:rsidR="00A316BC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508" w:type="dxa"/>
            <w:tcMar>
              <w:left w:w="0" w:type="dxa"/>
              <w:right w:w="0" w:type="dxa"/>
            </w:tcMar>
          </w:tcPr>
          <w:p w:rsidR="00CE2A39" w:rsidRDefault="00CE2A39"/>
        </w:tc>
      </w:tr>
    </w:tbl>
    <w:p w:rsidR="00CE2A39" w:rsidRDefault="00CE2A39"/>
    <w:p w:rsidR="00CE2A39" w:rsidRDefault="00CE2A39">
      <w:pPr>
        <w:sectPr w:rsidR="00CE2A39">
          <w:headerReference w:type="default" r:id="rId7"/>
          <w:pgSz w:w="16848" w:h="11908" w:orient="landscape"/>
          <w:pgMar w:top="992" w:right="709" w:bottom="568" w:left="1417" w:header="709" w:footer="709" w:gutter="0"/>
          <w:pgNumType w:start="1"/>
          <w:cols w:space="720"/>
          <w:titlePg/>
        </w:sectPr>
      </w:pPr>
    </w:p>
    <w:p w:rsidR="00CE2A39" w:rsidRDefault="00A316BC">
      <w:pPr>
        <w:spacing w:after="0" w:line="240" w:lineRule="auto"/>
        <w:ind w:left="11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</w:t>
      </w:r>
    </w:p>
    <w:p w:rsidR="00CE2A39" w:rsidRDefault="00A316BC">
      <w:pPr>
        <w:spacing w:after="0" w:line="240" w:lineRule="auto"/>
        <w:ind w:left="11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Договору</w:t>
      </w:r>
    </w:p>
    <w:p w:rsidR="00CE2A39" w:rsidRDefault="00A316BC">
      <w:pPr>
        <w:pStyle w:val="ConsPlusNormal"/>
        <w:ind w:left="11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16.06.2023 № 0140-23</w:t>
      </w:r>
    </w:p>
    <w:p w:rsidR="00CE2A39" w:rsidRDefault="00CE2A39">
      <w:pPr>
        <w:pStyle w:val="ConsPlusNormal"/>
        <w:ind w:left="11482"/>
        <w:jc w:val="right"/>
        <w:rPr>
          <w:rFonts w:ascii="Times New Roman" w:hAnsi="Times New Roman"/>
          <w:sz w:val="28"/>
        </w:rPr>
      </w:pPr>
    </w:p>
    <w:p w:rsidR="00CE2A39" w:rsidRDefault="00A316BC">
      <w:pPr>
        <w:pStyle w:val="ConsPlusNormal"/>
        <w:ind w:left="1148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CE2A39" w:rsidRDefault="00CE2A39"/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4675"/>
        <w:gridCol w:w="4423"/>
        <w:gridCol w:w="1533"/>
      </w:tblGrid>
      <w:tr w:rsidR="00CE2A39">
        <w:tc>
          <w:tcPr>
            <w:tcW w:w="14551" w:type="dxa"/>
            <w:gridSpan w:val="4"/>
            <w:tcMar>
              <w:left w:w="0" w:type="dxa"/>
              <w:right w:w="0" w:type="dxa"/>
            </w:tcMar>
          </w:tcPr>
          <w:p w:rsidR="00CE2A39" w:rsidRDefault="00A316B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</w:t>
            </w:r>
          </w:p>
          <w:p w:rsidR="00CE2A39" w:rsidRDefault="00A316BC">
            <w:pPr>
              <w:spacing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 достижении значений результатов предоставления Субсидии</w:t>
            </w:r>
          </w:p>
        </w:tc>
      </w:tr>
      <w:tr w:rsidR="00CE2A39">
        <w:tc>
          <w:tcPr>
            <w:tcW w:w="8595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Verdana" w:hAnsi="Verdana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 w:rsidR="00CE2A39">
        <w:tc>
          <w:tcPr>
            <w:tcW w:w="8595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 на 31 мая 2024 г.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2A39" w:rsidRDefault="00A316B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8595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Получателя</w:t>
            </w: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before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u w:val="single"/>
              </w:rPr>
              <w:t>Некоммерческая организация «Фонд поддержки гражданских инициатив»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Сводному реестру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467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Правительство Вологодской области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Сводному реестру</w:t>
            </w:r>
          </w:p>
        </w:tc>
        <w:tc>
          <w:tcPr>
            <w:tcW w:w="1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регионального проекта </w:t>
            </w: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before="227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u w:val="single"/>
              </w:rPr>
              <w:t>Дверь в солнечный мир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БК 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(</w:t>
            </w:r>
            <w:r>
              <w:rPr>
                <w:rFonts w:ascii="Times New Roman" w:hAnsi="Times New Roman"/>
                <w:sz w:val="24"/>
                <w:u w:val="single"/>
              </w:rPr>
              <w:t>первичный – «0»,</w:t>
            </w:r>
            <w:r>
              <w:rPr>
                <w:rFonts w:ascii="Times New Roman" w:hAnsi="Times New Roman"/>
                <w:sz w:val="24"/>
              </w:rPr>
              <w:t xml:space="preserve"> уточненный – «1», «2», «3», «...»)</w:t>
            </w:r>
          </w:p>
        </w:tc>
        <w:tc>
          <w:tcPr>
            <w:tcW w:w="4423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3920" w:type="dxa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CE2A39" w:rsidRDefault="00CE2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c>
          <w:tcPr>
            <w:tcW w:w="8595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Периодичность: месячная; квартальная; </w:t>
            </w:r>
            <w:r>
              <w:rPr>
                <w:rFonts w:ascii="Times New Roman" w:hAnsi="Times New Roman"/>
                <w:sz w:val="24"/>
                <w:u w:val="single"/>
              </w:rPr>
              <w:t>годовая</w:t>
            </w:r>
          </w:p>
        </w:tc>
        <w:tc>
          <w:tcPr>
            <w:tcW w:w="4423" w:type="dxa"/>
            <w:tcBorders>
              <w:left w:val="nil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8595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измерения: руб.</w:t>
            </w:r>
          </w:p>
        </w:tc>
        <w:tc>
          <w:tcPr>
            <w:tcW w:w="442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2A39" w:rsidRDefault="00A316B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ОКЕИ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2A39" w:rsidRDefault="00A31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</w:t>
            </w:r>
          </w:p>
        </w:tc>
      </w:tr>
    </w:tbl>
    <w:p w:rsidR="00CE2A39" w:rsidRDefault="00A316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 </w:t>
      </w:r>
      <w:r>
        <w:rPr>
          <w:rFonts w:ascii="Times New Roman" w:hAnsi="Times New Roman"/>
          <w:sz w:val="28"/>
        </w:rPr>
        <w:t>1. Информация о достижении значения результата предоставления Субсидии и обязательствах, принятых в целях его достижения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22"/>
        <w:gridCol w:w="1038"/>
        <w:gridCol w:w="711"/>
        <w:gridCol w:w="714"/>
        <w:gridCol w:w="495"/>
        <w:gridCol w:w="719"/>
        <w:gridCol w:w="1069"/>
        <w:gridCol w:w="1168"/>
        <w:gridCol w:w="776"/>
        <w:gridCol w:w="994"/>
        <w:gridCol w:w="819"/>
        <w:gridCol w:w="670"/>
        <w:gridCol w:w="463"/>
        <w:gridCol w:w="456"/>
        <w:gridCol w:w="1107"/>
        <w:gridCol w:w="839"/>
        <w:gridCol w:w="1132"/>
      </w:tblGrid>
      <w:tr w:rsidR="00CE2A39">
        <w:trPr>
          <w:trHeight w:val="357"/>
        </w:trPr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Направление расходов 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предоста-вления Субсидии 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стро-ки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Плановые </w:t>
            </w:r>
          </w:p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Субсидии, предусмот-ренный Договором </w:t>
            </w:r>
          </w:p>
        </w:tc>
        <w:tc>
          <w:tcPr>
            <w:tcW w:w="41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 достигнутые значения</w:t>
            </w:r>
          </w:p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обязательств, принятых в целях достижения результатов предоставления Субсидии</w:t>
            </w:r>
          </w:p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Неисполь-зованный объем финансо-вого обеспече-ния</w:t>
            </w:r>
          </w:p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(гр. 9 - гр. 16) </w:t>
            </w:r>
          </w:p>
        </w:tc>
      </w:tr>
      <w:tr w:rsidR="00CE2A39">
        <w:trPr>
          <w:trHeight w:val="357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7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отчетную дату 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планового значения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отклонения </w:t>
            </w:r>
          </w:p>
        </w:tc>
        <w:tc>
          <w:tcPr>
            <w:tcW w:w="19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rPr>
          <w:trHeight w:val="357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наимено-вание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БК</w:t>
            </w:r>
          </w:p>
        </w:tc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наи-мено-вание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даты заклю-ченияДого-вора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с начала текущего финансо-вого года</w:t>
            </w: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даты заклю-чения Дого-вора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с начала текущего финансо-вого года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абсо-лют-ных величи-нах </w:t>
            </w:r>
          </w:p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(гр. 7 - гр. 10)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про-цен-тах (гр. 12 / гр. 7 x 100%)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наиме-нова-ние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обяза-тельств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денеж-ных обяза-тельств</w:t>
            </w: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CE2A39"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Реали-зация общественно полез-ного проекта</w:t>
            </w:r>
            <w:r>
              <w:rPr>
                <w:rFonts w:ascii="Times New Roman" w:hAnsi="Times New Roman"/>
              </w:rPr>
              <w:br/>
              <w:t>(Дверь в солнечный мир)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100%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598 710,00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100%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100%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598664,00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46,00</w:t>
            </w:r>
          </w:p>
        </w:tc>
      </w:tr>
      <w:tr w:rsidR="00CE2A39"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rPr>
          <w:trHeight w:val="381"/>
        </w:trPr>
        <w:tc>
          <w:tcPr>
            <w:tcW w:w="614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:rsidR="00CE2A39" w:rsidRDefault="00CE2A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1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 100%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CE2A39" w:rsidRDefault="00A316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52"/>
        <w:gridCol w:w="2766"/>
        <w:gridCol w:w="251"/>
        <w:gridCol w:w="51"/>
        <w:gridCol w:w="2306"/>
        <w:gridCol w:w="51"/>
        <w:gridCol w:w="3666"/>
        <w:gridCol w:w="2508"/>
      </w:tblGrid>
      <w:tr w:rsidR="00CE2A39">
        <w:tc>
          <w:tcPr>
            <w:tcW w:w="2951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  <w:p w:rsidR="00CE2A39" w:rsidRDefault="00A31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(уполномоченное лицо)</w:t>
            </w:r>
          </w:p>
        </w:tc>
        <w:tc>
          <w:tcPr>
            <w:tcW w:w="3017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ind w:left="-252" w:first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Директор</w:t>
            </w:r>
          </w:p>
        </w:tc>
        <w:tc>
          <w:tcPr>
            <w:tcW w:w="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66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Л.А. Кулик</w:t>
            </w:r>
          </w:p>
        </w:tc>
        <w:tc>
          <w:tcPr>
            <w:tcW w:w="2508" w:type="dxa"/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c>
          <w:tcPr>
            <w:tcW w:w="2951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</w:t>
            </w:r>
          </w:p>
        </w:tc>
        <w:tc>
          <w:tcPr>
            <w:tcW w:w="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306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  <w:tc>
          <w:tcPr>
            <w:tcW w:w="2508" w:type="dxa"/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c>
          <w:tcPr>
            <w:tcW w:w="289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</w:tc>
        <w:tc>
          <w:tcPr>
            <w:tcW w:w="281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ind w:left="208" w:hanging="2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Директор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08" w:type="dxa"/>
            <w:gridSpan w:val="3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Л.А. Кулик</w:t>
            </w:r>
          </w:p>
        </w:tc>
        <w:tc>
          <w:tcPr>
            <w:tcW w:w="6174" w:type="dxa"/>
            <w:gridSpan w:val="2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ind w:left="-1191" w:firstLine="11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+7(911)5122163</w:t>
            </w:r>
          </w:p>
        </w:tc>
      </w:tr>
      <w:tr w:rsidR="00CE2A39">
        <w:trPr>
          <w:trHeight w:val="411"/>
        </w:trPr>
        <w:tc>
          <w:tcPr>
            <w:tcW w:w="289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инициалы)</w:t>
            </w:r>
          </w:p>
        </w:tc>
        <w:tc>
          <w:tcPr>
            <w:tcW w:w="3666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                           (телефон)</w:t>
            </w:r>
          </w:p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8" w:type="dxa"/>
            <w:tcMar>
              <w:left w:w="0" w:type="dxa"/>
              <w:right w:w="0" w:type="dxa"/>
            </w:tcMar>
          </w:tcPr>
          <w:p w:rsidR="00CE2A39" w:rsidRDefault="00CE2A39"/>
        </w:tc>
      </w:tr>
      <w:tr w:rsidR="00CE2A39">
        <w:trPr>
          <w:trHeight w:val="399"/>
        </w:trPr>
        <w:tc>
          <w:tcPr>
            <w:tcW w:w="12042" w:type="dxa"/>
            <w:gridSpan w:val="8"/>
            <w:tcMar>
              <w:left w:w="0" w:type="dxa"/>
              <w:right w:w="0" w:type="dxa"/>
            </w:tcMar>
          </w:tcPr>
          <w:p w:rsidR="00CE2A39" w:rsidRDefault="001A0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«_____» ______________ 2024</w:t>
            </w:r>
            <w:r w:rsidR="00A316BC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508" w:type="dxa"/>
            <w:tcMar>
              <w:left w:w="0" w:type="dxa"/>
              <w:right w:w="0" w:type="dxa"/>
            </w:tcMar>
          </w:tcPr>
          <w:p w:rsidR="00CE2A39" w:rsidRDefault="00CE2A39"/>
        </w:tc>
      </w:tr>
    </w:tbl>
    <w:p w:rsidR="00CE2A39" w:rsidRDefault="00CE2A39">
      <w:pPr>
        <w:spacing w:after="0"/>
        <w:jc w:val="both"/>
        <w:rPr>
          <w:rFonts w:ascii="Times New Roman" w:hAnsi="Times New Roman"/>
        </w:rPr>
      </w:pPr>
    </w:p>
    <w:p w:rsidR="00CE2A39" w:rsidRDefault="00CE2A39">
      <w:pPr>
        <w:spacing w:after="0"/>
        <w:jc w:val="both"/>
        <w:rPr>
          <w:rFonts w:ascii="Times New Roman" w:hAnsi="Times New Roman"/>
        </w:rPr>
      </w:pPr>
    </w:p>
    <w:p w:rsidR="00CE2A39" w:rsidRDefault="00A316B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  <w:t> </w:t>
      </w:r>
      <w:r>
        <w:rPr>
          <w:rFonts w:ascii="Times New Roman" w:hAnsi="Times New Roman"/>
          <w:sz w:val="28"/>
        </w:rPr>
        <w:t xml:space="preserve">2. Сведения о принятии отчета о достижении значений результата предоставления Субсидии </w:t>
      </w:r>
    </w:p>
    <w:p w:rsidR="00CE2A39" w:rsidRDefault="00CE2A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3309"/>
        <w:gridCol w:w="936"/>
        <w:gridCol w:w="3730"/>
        <w:gridCol w:w="2627"/>
      </w:tblGrid>
      <w:tr w:rsidR="00CE2A39">
        <w:trPr>
          <w:trHeight w:val="476"/>
        </w:trPr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Наименование показателя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бюджетной классификации областного бюджета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КОСГУ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руб.</w:t>
            </w:r>
          </w:p>
        </w:tc>
      </w:tr>
      <w:tr w:rsidR="00CE2A39">
        <w:trPr>
          <w:trHeight w:val="143"/>
        </w:trPr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начала заключения Договора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с начала текущего финансового года</w:t>
            </w:r>
          </w:p>
        </w:tc>
      </w:tr>
      <w:tr w:rsidR="00CE2A39">
        <w:trPr>
          <w:trHeight w:val="476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CE2A39">
        <w:trPr>
          <w:trHeight w:val="490"/>
        </w:trPr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Субсидии, направленный на достижение результатов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 598 710,00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39">
        <w:trPr>
          <w:trHeight w:val="143"/>
        </w:trPr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39">
        <w:trPr>
          <w:trHeight w:val="476"/>
        </w:trPr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Субсидии, потребность в котором не подтверждена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39">
        <w:trPr>
          <w:trHeight w:val="143"/>
        </w:trPr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39">
        <w:trPr>
          <w:trHeight w:val="75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Субсидии, подлежащий возврату в бюджет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46,00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39">
        <w:trPr>
          <w:trHeight w:val="1070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штрафных санкций (пени), подлежащая перечислению в бюджет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CE2A39" w:rsidRDefault="00CE2A39">
      <w:pPr>
        <w:spacing w:after="0" w:line="240" w:lineRule="auto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3560"/>
        <w:gridCol w:w="69"/>
        <w:gridCol w:w="4074"/>
        <w:gridCol w:w="69"/>
        <w:gridCol w:w="1456"/>
        <w:gridCol w:w="69"/>
        <w:gridCol w:w="2665"/>
      </w:tblGrid>
      <w:tr w:rsidR="00CE2A39">
        <w:trPr>
          <w:trHeight w:val="722"/>
        </w:trPr>
        <w:tc>
          <w:tcPr>
            <w:tcW w:w="2593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8"/>
              </w:rPr>
              <w:t>Руководитель</w:t>
            </w:r>
          </w:p>
          <w:p w:rsidR="00CE2A39" w:rsidRDefault="00A316B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8"/>
              </w:rPr>
              <w:t>(уполномоченное лицо)</w:t>
            </w:r>
          </w:p>
        </w:tc>
        <w:tc>
          <w:tcPr>
            <w:tcW w:w="35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 Некоммерческая организация «Фонд поддержки гражданских инициатив»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074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 Директор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665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 Л.А. Кулик</w:t>
            </w:r>
          </w:p>
        </w:tc>
      </w:tr>
      <w:tr w:rsidR="00CE2A39">
        <w:trPr>
          <w:trHeight w:val="734"/>
        </w:trPr>
        <w:tc>
          <w:tcPr>
            <w:tcW w:w="2593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560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(организация)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0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56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66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  <w:tr w:rsidR="00CE2A39">
        <w:trPr>
          <w:trHeight w:val="490"/>
        </w:trPr>
        <w:tc>
          <w:tcPr>
            <w:tcW w:w="2593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</w:tc>
        <w:tc>
          <w:tcPr>
            <w:tcW w:w="35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Директор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074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Л.А. Кулик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7(911)5122163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665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rPr>
          <w:trHeight w:val="788"/>
        </w:trPr>
        <w:tc>
          <w:tcPr>
            <w:tcW w:w="2593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560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0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(фамилия, инициалы)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56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(телефон)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665" w:type="dxa"/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rPr>
          <w:trHeight w:val="490"/>
        </w:trPr>
        <w:tc>
          <w:tcPr>
            <w:tcW w:w="14555" w:type="dxa"/>
            <w:gridSpan w:val="8"/>
            <w:tcMar>
              <w:left w:w="0" w:type="dxa"/>
              <w:right w:w="0" w:type="dxa"/>
            </w:tcMar>
          </w:tcPr>
          <w:p w:rsidR="00CE2A39" w:rsidRDefault="001A08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«____»______________ 2024</w:t>
            </w:r>
            <w:r w:rsidR="00A316BC">
              <w:rPr>
                <w:rFonts w:ascii="Times New Roman" w:hAnsi="Times New Roman"/>
                <w:sz w:val="28"/>
              </w:rPr>
              <w:t xml:space="preserve"> г.    М.П.</w:t>
            </w:r>
          </w:p>
        </w:tc>
      </w:tr>
    </w:tbl>
    <w:p w:rsidR="00CE2A39" w:rsidRDefault="00CE2A39">
      <w:pPr>
        <w:sectPr w:rsidR="00CE2A39">
          <w:headerReference w:type="default" r:id="rId8"/>
          <w:pgSz w:w="16848" w:h="11908" w:orient="landscape"/>
          <w:pgMar w:top="992" w:right="709" w:bottom="142" w:left="1417" w:header="709" w:footer="709" w:gutter="0"/>
          <w:cols w:space="720"/>
        </w:sectPr>
      </w:pPr>
    </w:p>
    <w:p w:rsidR="00CE2A39" w:rsidRDefault="00A316BC">
      <w:pPr>
        <w:spacing w:after="0" w:line="240" w:lineRule="auto"/>
        <w:ind w:left="-4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Приложение 7</w:t>
      </w:r>
    </w:p>
    <w:p w:rsidR="00CE2A39" w:rsidRDefault="00A316BC">
      <w:pPr>
        <w:spacing w:after="0" w:line="240" w:lineRule="auto"/>
        <w:ind w:left="66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Договору</w:t>
      </w:r>
    </w:p>
    <w:p w:rsidR="00CE2A39" w:rsidRDefault="00A316B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16.06.2023 № 0140-23</w:t>
      </w:r>
    </w:p>
    <w:p w:rsidR="00CE2A39" w:rsidRDefault="00CE2A39">
      <w:pPr>
        <w:spacing w:after="0" w:line="240" w:lineRule="auto"/>
        <w:ind w:left="7371"/>
        <w:rPr>
          <w:rFonts w:ascii="Times New Roman" w:hAnsi="Times New Roman"/>
          <w:sz w:val="28"/>
        </w:rPr>
      </w:pPr>
    </w:p>
    <w:p w:rsidR="00CE2A39" w:rsidRDefault="00A316BC">
      <w:pPr>
        <w:pStyle w:val="ConsPlusNormal"/>
        <w:ind w:left="7787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CE2A39" w:rsidRDefault="00A316BC">
      <w:pPr>
        <w:pStyle w:val="HTML1"/>
        <w:jc w:val="center"/>
        <w:rPr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CE2A39" w:rsidRDefault="00A316BC">
      <w:pPr>
        <w:pStyle w:val="HTML1"/>
        <w:jc w:val="center"/>
        <w:rPr>
          <w:sz w:val="28"/>
        </w:rPr>
      </w:pPr>
      <w:r>
        <w:rPr>
          <w:rFonts w:ascii="Times New Roman" w:hAnsi="Times New Roman"/>
          <w:sz w:val="28"/>
        </w:rPr>
        <w:t>о расходах, источником финансового</w:t>
      </w:r>
    </w:p>
    <w:p w:rsidR="00CE2A39" w:rsidRDefault="00A316BC">
      <w:pPr>
        <w:pStyle w:val="HTML1"/>
        <w:jc w:val="center"/>
        <w:rPr>
          <w:sz w:val="28"/>
        </w:rPr>
      </w:pPr>
      <w:r>
        <w:rPr>
          <w:rFonts w:ascii="Times New Roman" w:hAnsi="Times New Roman"/>
          <w:sz w:val="28"/>
        </w:rPr>
        <w:t>обеспечения которых является Субсидия,</w:t>
      </w:r>
    </w:p>
    <w:p w:rsidR="00CE2A39" w:rsidRDefault="00A316BC">
      <w:pPr>
        <w:pStyle w:val="HTML1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на «31» мая 2024 г. </w:t>
      </w:r>
    </w:p>
    <w:p w:rsidR="00CE2A39" w:rsidRDefault="00A316BC">
      <w:pPr>
        <w:pStyle w:val="HTML1"/>
        <w:rPr>
          <w:sz w:val="28"/>
        </w:rPr>
      </w:pPr>
      <w:r>
        <w:rPr>
          <w:rFonts w:ascii="Times New Roman" w:hAnsi="Times New Roman"/>
          <w:sz w:val="28"/>
        </w:rPr>
        <w:t> </w:t>
      </w:r>
    </w:p>
    <w:p w:rsidR="00CE2A39" w:rsidRDefault="00CE2A39">
      <w:pPr>
        <w:pStyle w:val="HTML1"/>
        <w:rPr>
          <w:rFonts w:ascii="Times New Roman" w:hAnsi="Times New Roman"/>
          <w:sz w:val="28"/>
        </w:rPr>
      </w:pPr>
    </w:p>
    <w:p w:rsidR="00CE2A39" w:rsidRDefault="00A316BC">
      <w:pPr>
        <w:pStyle w:val="HTML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Получателя </w:t>
      </w:r>
    </w:p>
    <w:p w:rsidR="00CE2A39" w:rsidRDefault="00A316BC">
      <w:pPr>
        <w:pStyle w:val="HTML1"/>
        <w:rPr>
          <w:sz w:val="28"/>
        </w:rPr>
      </w:pPr>
      <w:r>
        <w:rPr>
          <w:rFonts w:ascii="Times New Roman" w:hAnsi="Times New Roman"/>
          <w:sz w:val="28"/>
        </w:rPr>
        <w:t>Некоммерческая организация «Фонд поддержки гражданских инициатив»</w:t>
      </w:r>
    </w:p>
    <w:p w:rsidR="00CE2A39" w:rsidRDefault="00CE2A39">
      <w:pPr>
        <w:pStyle w:val="HTML1"/>
        <w:rPr>
          <w:rFonts w:ascii="Times New Roman" w:hAnsi="Times New Roman"/>
          <w:sz w:val="28"/>
        </w:rPr>
      </w:pPr>
    </w:p>
    <w:p w:rsidR="00CE2A39" w:rsidRDefault="00A316BC">
      <w:pPr>
        <w:pStyle w:val="HTML1"/>
        <w:rPr>
          <w:sz w:val="28"/>
          <w:u w:val="single"/>
        </w:rPr>
      </w:pPr>
      <w:r>
        <w:rPr>
          <w:rFonts w:ascii="Times New Roman" w:hAnsi="Times New Roman"/>
          <w:sz w:val="28"/>
        </w:rPr>
        <w:t xml:space="preserve">Периодичность: квартальная, </w:t>
      </w:r>
      <w:r>
        <w:rPr>
          <w:rFonts w:ascii="Times New Roman" w:hAnsi="Times New Roman"/>
          <w:sz w:val="28"/>
          <w:u w:val="single"/>
        </w:rPr>
        <w:t>годовая</w:t>
      </w:r>
    </w:p>
    <w:p w:rsidR="00CE2A39" w:rsidRDefault="00CE2A39">
      <w:pPr>
        <w:pStyle w:val="HTML1"/>
        <w:rPr>
          <w:rFonts w:ascii="Times New Roman" w:hAnsi="Times New Roman"/>
          <w:sz w:val="28"/>
        </w:rPr>
      </w:pPr>
    </w:p>
    <w:p w:rsidR="00CE2A39" w:rsidRDefault="00A316BC">
      <w:pPr>
        <w:pStyle w:val="HTML1"/>
        <w:rPr>
          <w:sz w:val="28"/>
        </w:rPr>
      </w:pPr>
      <w:r>
        <w:rPr>
          <w:rFonts w:ascii="Times New Roman" w:hAnsi="Times New Roman"/>
          <w:sz w:val="28"/>
        </w:rPr>
        <w:t>Единица измерения: рубль (с точностью до второго десятичного знака)</w:t>
      </w:r>
    </w:p>
    <w:p w:rsidR="00CE2A39" w:rsidRDefault="00A316BC">
      <w:pPr>
        <w:jc w:val="both"/>
        <w:rPr>
          <w:rFonts w:ascii="Verdana" w:hAnsi="Verdana"/>
          <w:sz w:val="21"/>
        </w:rPr>
      </w:pPr>
      <w: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849"/>
        <w:gridCol w:w="1790"/>
        <w:gridCol w:w="1297"/>
        <w:gridCol w:w="1768"/>
      </w:tblGrid>
      <w:tr w:rsidR="00CE2A39">
        <w:tc>
          <w:tcPr>
            <w:tcW w:w="4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строки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направления расходования Субсидии </w:t>
            </w:r>
          </w:p>
        </w:tc>
        <w:tc>
          <w:tcPr>
            <w:tcW w:w="3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</w:tr>
      <w:tr w:rsidR="00CE2A39">
        <w:tc>
          <w:tcPr>
            <w:tcW w:w="4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период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нарастающим итогом с начала года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Субсидии на начало года, 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котором подтверждена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подлежащий возврату в областной бюджет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Поступило средств, 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598 710,00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598 710,00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областного бюджета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598 710,00</w:t>
            </w:r>
          </w:p>
        </w:tc>
        <w:tc>
          <w:tcPr>
            <w:tcW w:w="1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598 710,00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возврат дебиторской задолженности прошлых лет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средства, полученные при возврате займов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 за пользование займами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Выплаты по расходам, 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317 255,27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598 664,00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выплаты персоналу, 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260 200,00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465 110,00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 них: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</w:rPr>
              <w:t>Оплата труда штатных работников (хореограф, руководитель интегральной студии эстрадного танца), включая страховые взносы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130 200,00 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234 360,00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выплаты физическим лицам, за исключением индивидуальных предпринимателей за оказание ими услуг, выполнение работ по гражданско-правовым договорам (логопед-дефектолог, бухгалтер), включая страховые взносы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130 000,00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230 750,00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работ и услуг, 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54 041,27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110 000,00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 автобуса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30 000,00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30 000,00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Изготовление, приобретение сценических костюмов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24 041,27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45 000,00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изготовление/ приобретение футболок с логотипом проекта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0,00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35 000,00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0300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3 014,00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23 554,00 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питьевой воды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3 014,00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3 554,00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подарочных сертификатов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0,00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20 000,00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0420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0620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перечисление средств в целях предоставления грантов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0810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 них: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выплаты, 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0820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Возвращено в областной бюджет, 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CE2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израсходованных не по целевому назначению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результате применения штрафных санкций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Субсидии на конец отчетного периода, 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46,00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46,00 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в направлении на те же цели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E2A39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подлежит возврату в областной бюджет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46,00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E2A39" w:rsidRDefault="00A316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46,00 </w:t>
            </w:r>
          </w:p>
        </w:tc>
      </w:tr>
    </w:tbl>
    <w:p w:rsidR="00CE2A39" w:rsidRDefault="00A316BC">
      <w:pPr>
        <w:jc w:val="both"/>
        <w:rPr>
          <w:rFonts w:ascii="Verdana" w:hAnsi="Verdana"/>
          <w:sz w:val="24"/>
        </w:rPr>
      </w:pPr>
      <w:r>
        <w:rPr>
          <w:sz w:val="24"/>
        </w:rPr>
        <w:t> </w:t>
      </w:r>
    </w:p>
    <w:p w:rsidR="00CE2A39" w:rsidRDefault="00A316BC">
      <w:pPr>
        <w:pStyle w:val="HTML1"/>
        <w:rPr>
          <w:sz w:val="28"/>
        </w:rPr>
      </w:pPr>
      <w:r>
        <w:rPr>
          <w:rFonts w:ascii="Times New Roman" w:hAnsi="Times New Roman"/>
          <w:sz w:val="28"/>
        </w:rPr>
        <w:t>Руководитель Получателя         ___Директор________ __Л.А. Кулик_______ _________________________</w:t>
      </w:r>
    </w:p>
    <w:p w:rsidR="00CE2A39" w:rsidRDefault="00A316BC">
      <w:pPr>
        <w:pStyle w:val="HTML1"/>
        <w:rPr>
          <w:sz w:val="24"/>
        </w:rPr>
      </w:pPr>
      <w:r>
        <w:rPr>
          <w:rFonts w:ascii="Times New Roman" w:hAnsi="Times New Roman"/>
          <w:sz w:val="24"/>
        </w:rPr>
        <w:t xml:space="preserve">(уполномоченное лицо)                </w:t>
      </w:r>
      <w:r>
        <w:rPr>
          <w:rFonts w:ascii="Times New Roman" w:hAnsi="Times New Roman"/>
          <w:sz w:val="24"/>
        </w:rPr>
        <w:tab/>
        <w:t xml:space="preserve">     (должность)       (подпись) </w:t>
      </w:r>
      <w:r>
        <w:rPr>
          <w:rFonts w:ascii="Times New Roman" w:hAnsi="Times New Roman"/>
          <w:sz w:val="24"/>
        </w:rPr>
        <w:tab/>
        <w:t>(расшифровка подписи)</w:t>
      </w:r>
    </w:p>
    <w:p w:rsidR="00CE2A39" w:rsidRDefault="00A316BC">
      <w:pPr>
        <w:pStyle w:val="HTML1"/>
        <w:rPr>
          <w:sz w:val="24"/>
        </w:rPr>
      </w:pPr>
      <w:r>
        <w:rPr>
          <w:rFonts w:ascii="Times New Roman" w:hAnsi="Times New Roman"/>
          <w:sz w:val="24"/>
        </w:rPr>
        <w:t xml:space="preserve"> 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Директор</w:t>
      </w:r>
      <w:r>
        <w:rPr>
          <w:rFonts w:ascii="Times New Roman" w:hAnsi="Times New Roman"/>
          <w:sz w:val="24"/>
        </w:rPr>
        <w:tab/>
        <w:t>Л.А. Кулик</w:t>
      </w:r>
      <w:r>
        <w:rPr>
          <w:rFonts w:ascii="Times New Roman" w:hAnsi="Times New Roman"/>
          <w:sz w:val="24"/>
        </w:rPr>
        <w:tab/>
        <w:t>+7(911)5122163</w:t>
      </w:r>
    </w:p>
    <w:p w:rsidR="00CE2A39" w:rsidRDefault="00A316BC">
      <w:pPr>
        <w:pStyle w:val="HTML1"/>
        <w:rPr>
          <w:sz w:val="28"/>
        </w:rPr>
      </w:pPr>
      <w:r>
        <w:rPr>
          <w:rFonts w:ascii="Times New Roman" w:hAnsi="Times New Roman"/>
          <w:sz w:val="28"/>
        </w:rPr>
        <w:t>Исполнитель                       _______________ ___________________ _______________</w:t>
      </w:r>
    </w:p>
    <w:p w:rsidR="00CE2A39" w:rsidRDefault="00A316BC">
      <w:pPr>
        <w:pStyle w:val="HTML1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(должность)       (Ф.И.О.)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(телефон)</w:t>
      </w:r>
    </w:p>
    <w:p w:rsidR="00CE2A39" w:rsidRDefault="00A316BC">
      <w:pPr>
        <w:pStyle w:val="HTML1"/>
        <w:rPr>
          <w:sz w:val="24"/>
        </w:rPr>
      </w:pPr>
      <w:r>
        <w:rPr>
          <w:rFonts w:ascii="Times New Roman" w:hAnsi="Times New Roman"/>
          <w:sz w:val="24"/>
        </w:rPr>
        <w:t> </w:t>
      </w:r>
    </w:p>
    <w:p w:rsidR="00CE2A39" w:rsidRDefault="001A08B3">
      <w:pPr>
        <w:pStyle w:val="HTML1"/>
        <w:rPr>
          <w:sz w:val="28"/>
        </w:rPr>
      </w:pPr>
      <w:r>
        <w:rPr>
          <w:rFonts w:ascii="Times New Roman" w:hAnsi="Times New Roman"/>
          <w:sz w:val="28"/>
        </w:rPr>
        <w:t xml:space="preserve">«_____»_____________ 2024 </w:t>
      </w:r>
      <w:r w:rsidR="00A316BC">
        <w:rPr>
          <w:rFonts w:ascii="Times New Roman" w:hAnsi="Times New Roman"/>
          <w:sz w:val="28"/>
        </w:rPr>
        <w:t>г.               М.П.</w:t>
      </w:r>
    </w:p>
    <w:p w:rsidR="00CE2A39" w:rsidRDefault="00CE2A39">
      <w:pPr>
        <w:pStyle w:val="ConsPlusNormal"/>
        <w:rPr>
          <w:rFonts w:ascii="Times New Roman" w:hAnsi="Times New Roman"/>
          <w:sz w:val="24"/>
        </w:rPr>
      </w:pPr>
    </w:p>
    <w:p w:rsidR="00CE2A39" w:rsidRDefault="00CE2A39">
      <w:pPr>
        <w:sectPr w:rsidR="00CE2A39">
          <w:headerReference w:type="default" r:id="rId9"/>
          <w:pgSz w:w="11908" w:h="16848"/>
          <w:pgMar w:top="992" w:right="709" w:bottom="822" w:left="1417" w:header="708" w:footer="708" w:gutter="0"/>
          <w:cols w:space="720"/>
        </w:sectPr>
      </w:pPr>
    </w:p>
    <w:p w:rsidR="00CE2A39" w:rsidRDefault="00A316BC">
      <w:pPr>
        <w:spacing w:after="0" w:line="240" w:lineRule="auto"/>
        <w:ind w:left="5664"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Приложение 8</w:t>
      </w:r>
    </w:p>
    <w:p w:rsidR="00CE2A39" w:rsidRDefault="00A316BC">
      <w:pPr>
        <w:spacing w:after="0" w:line="240" w:lineRule="auto"/>
        <w:ind w:left="680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Договору</w:t>
      </w:r>
    </w:p>
    <w:p w:rsidR="00CE2A39" w:rsidRDefault="00A316BC">
      <w:pPr>
        <w:spacing w:after="0" w:line="240" w:lineRule="auto"/>
        <w:ind w:left="680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16.06.2023 № 0140-23</w:t>
      </w:r>
    </w:p>
    <w:p w:rsidR="00CE2A39" w:rsidRDefault="00CE2A39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CE2A39" w:rsidRDefault="00A316BC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CE2A39" w:rsidRDefault="00CE2A39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CE2A39" w:rsidRDefault="00CE2A39">
      <w:pPr>
        <w:spacing w:after="1" w:line="240" w:lineRule="atLeast"/>
        <w:jc w:val="center"/>
        <w:rPr>
          <w:rFonts w:ascii="Times New Roman" w:hAnsi="Times New Roman"/>
          <w:sz w:val="28"/>
        </w:rPr>
      </w:pPr>
    </w:p>
    <w:p w:rsidR="00CE2A39" w:rsidRDefault="00A316BC">
      <w:pPr>
        <w:spacing w:after="1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CE2A39" w:rsidRDefault="00A316BC">
      <w:pPr>
        <w:spacing w:after="1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использовании предоставленной </w:t>
      </w:r>
    </w:p>
    <w:p w:rsidR="00CE2A39" w:rsidRDefault="00A316BC">
      <w:pPr>
        <w:spacing w:after="1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 ориентированной некоммерческой </w:t>
      </w:r>
    </w:p>
    <w:p w:rsidR="00CE2A39" w:rsidRDefault="00A316BC">
      <w:pPr>
        <w:spacing w:after="1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Субсидии на реализацию проекта</w:t>
      </w:r>
      <w:r>
        <w:rPr>
          <w:rStyle w:val="1f7"/>
          <w:rFonts w:ascii="Times New Roman" w:hAnsi="Times New Roman"/>
          <w:sz w:val="28"/>
        </w:rPr>
        <w:footnoteReference w:id="1"/>
      </w:r>
    </w:p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4111"/>
        <w:gridCol w:w="4819"/>
      </w:tblGrid>
      <w:tr w:rsidR="00CE2A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Наименование проекта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Дверь в солнечный мир</w:t>
            </w:r>
          </w:p>
        </w:tc>
      </w:tr>
      <w:tr w:rsidR="00CE2A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Направление в соответствии со </w:t>
            </w:r>
            <w:hyperlink r:id="rId10" w:history="1">
              <w:r>
                <w:rPr>
                  <w:rFonts w:ascii="Times New Roman" w:hAnsi="Times New Roman"/>
                  <w:sz w:val="24"/>
                </w:rPr>
                <w:t>статьей 31.1</w:t>
              </w:r>
            </w:hyperlink>
            <w:r>
              <w:rPr>
                <w:rFonts w:ascii="Times New Roman" w:hAnsi="Times New Roman"/>
                <w:sz w:val="24"/>
              </w:rPr>
              <w:t xml:space="preserve"> Федерального закона "О некоммерческих организациях", которому преимущественно соответствует деятельность по проекту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обслуживание, социальная поддержка и защита граждан</w:t>
            </w:r>
          </w:p>
        </w:tc>
      </w:tr>
      <w:tr w:rsidR="00CE2A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Style w:val="141"/>
                <w:rFonts w:ascii="Times New Roman" w:hAnsi="Times New Roman"/>
                <w:sz w:val="24"/>
              </w:rPr>
              <w:t>3. Полное наименование социально ориентированной некоммерческой организации - получателя субсидии, в том числе организационно-правовая форма, в соответствии с учредительными документами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Некоммерческая организация «Фонд поддержки гражданских инициатив»</w:t>
            </w:r>
          </w:p>
        </w:tc>
      </w:tr>
      <w:tr w:rsidR="00CE2A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Даты начала и окончания реализации проекта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01/09/2023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31/05/2024 </w:t>
            </w:r>
          </w:p>
        </w:tc>
      </w:tr>
      <w:tr w:rsidR="00CE2A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Руководитель организации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Кулик Людмила Александровна</w:t>
            </w:r>
          </w:p>
        </w:tc>
      </w:tr>
      <w:tr w:rsidR="00CE2A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Адрес местонахождения организации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160000, г. Вологда, Советский пр., д. 35-а</w:t>
            </w:r>
          </w:p>
        </w:tc>
      </w:tr>
      <w:tr w:rsidR="00CE2A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 Контактные телефоны организации и исполнителя отчета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8(8172)75-61-37, +7(911)5122163</w:t>
            </w:r>
          </w:p>
        </w:tc>
      </w:tr>
      <w:tr w:rsidR="00CE2A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Электронная почта организации и исполнителя отчета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fond-pgi@yandex.ru</w:t>
            </w:r>
          </w:p>
        </w:tc>
      </w:tr>
      <w:tr w:rsidR="00CE2A3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Реквизиты договора о предоставлении из областного бюджета субсидии некоммерческой организации, не являющейся государственным (муниципальным) учреждением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0140-23 от 16 июня 2023 г. </w:t>
            </w:r>
          </w:p>
        </w:tc>
      </w:tr>
    </w:tbl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p w:rsidR="00CE2A39" w:rsidRDefault="00CE2A39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</w:p>
    <w:p w:rsidR="00CE2A39" w:rsidRDefault="00A316BC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Аналитические сведения об использовании предоставленной субсидии социально ориентированной некоммерческой организации на реализацию проекта, связанного с осуществлением уставной деятельности (далее - Субсидия) (включают в себя анализ изменений, количественные показатели, сложности в реализации и перспективы развития проекта): </w:t>
      </w:r>
    </w:p>
    <w:p w:rsidR="00CE2A39" w:rsidRDefault="00CE2A39">
      <w:pPr>
        <w:spacing w:after="1" w:line="240" w:lineRule="atLeast"/>
        <w:jc w:val="center"/>
        <w:outlineLvl w:val="2"/>
        <w:rPr>
          <w:rFonts w:ascii="Times New Roman" w:hAnsi="Times New Roman"/>
          <w:sz w:val="28"/>
        </w:rPr>
      </w:pPr>
    </w:p>
    <w:p w:rsidR="00CE2A39" w:rsidRDefault="00A316BC">
      <w:pPr>
        <w:spacing w:after="1" w:line="240" w:lineRule="atLeast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видов деятельности/мероприятий по проекту</w:t>
      </w:r>
    </w:p>
    <w:p w:rsidR="00CE2A39" w:rsidRDefault="00CE2A39">
      <w:pPr>
        <w:spacing w:after="1" w:line="240" w:lineRule="atLeast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2"/>
        <w:gridCol w:w="4110"/>
        <w:gridCol w:w="6237"/>
      </w:tblGrid>
      <w:tr w:rsidR="00CE2A3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Запланированные мероприятия с указанием сроков проведения в соответствии с календарным планом проекта (в том числе мероприятия, связанные с осуществлением расходов по перечню затрат в целях реализации проекта)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Проведенные мероприятия с указанием сроков проведения (дата) и места проведения (адрес, муниципальное образование области согласно показателям, необходимым для достижения результата предоставления Субсидии)</w:t>
            </w:r>
          </w:p>
          <w:p w:rsidR="00CE2A39" w:rsidRDefault="00CE2A39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 и результаты мероприятия с указанием количества участников, а также количества привлеченных добровольцев (волонтеров)</w:t>
            </w:r>
          </w:p>
        </w:tc>
      </w:tr>
      <w:tr w:rsidR="00CE2A3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Организационная работа по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запуску проекта: объявление о наборе в танцевальную студию, формирование групп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 – 10.09.2023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Организована работа по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запуску проекта: объявление о наборе в танцевальную студию, формирование групп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 – 10.09.2023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Вологда, Советский пр., д. 35-а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Распространена информация о страте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проекта через рассылки, социальные сети,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также путем индивидуальной работы с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профильными учреждениями. В результате набраны 2 группы: дети и молодые люди с ОВЗ (синдромом Дауна, </w:t>
            </w:r>
            <w:r>
              <w:rPr>
                <w:rFonts w:ascii="Times New Roman" w:hAnsi="Times New Roman"/>
                <w:sz w:val="24"/>
              </w:rPr>
              <w:lastRenderedPageBreak/>
              <w:t>расстройствами аутичного спектра, ДЦП и другими отклонениями в психическом физическом развитии) – 40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человек; женщины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пенсионного/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 пенсионного возраста (добровольцы) - 10 человек.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Основанием для приема в студию служат заявление, справка от врача о возможности заниматься физическими упражнениями. 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родителями детей с ОВЗ и женщинами пенсионного / предпенсионного возраста проведено индивидуальное собеседование с разъяснением особенностей тренировочного и творческого процесса, взаимодействия и общения с детьми с ОВЗ.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№1 – список детей и молодых людей с ОВЗ.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№2 – список женщин  пожилого возраста – участниц коллектива (добровольцев).</w:t>
            </w:r>
          </w:p>
        </w:tc>
      </w:tr>
      <w:tr w:rsidR="00CE2A3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Информационное сопровождение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 проекта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01.09.2023 - 30.05.2024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Проведено информационное сопровождение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 проекта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01.09.2023 - 30.05.2024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Вологда, Советский пр., д. 35-а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Организовано регулярное информационное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сопровождение мероприятий проекта посредством работы собственных интернет ресурсов (сайт организации, группы в социальной сети ВКонтакте), публикаций в СМИ. Через аккаунты ведется  не только информирование о ходе проекта, но и общая просветительская работа по заявленной в проекте проблематике.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публикаций о проекте – 47.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№3 – Медиа отчет по проекту «Дверь в солнечный мир» с указанием даты публикации и ссылки на информационный ресурс.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№4 - Статья «Солнечные танцы в день доброты» (Печатное издание «Комсомольская правда»).</w:t>
            </w:r>
          </w:p>
        </w:tc>
      </w:tr>
      <w:tr w:rsidR="00CE2A3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интегральной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студии эстрадного танца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"ДежаВю"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11.09.2023 - 31.05.2024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Организована деятельность интегральной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студии эстрадного танца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"ДежаВю"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11.09.2023 - 31.05.2024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Вологда, Советский пр., д. 35-а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Организованы регулярные занятия интегральной студии эстрадного танца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"ДежаВю". Участники - дети и молодые люди с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ОВЗ, женщины пожилого возраста, всего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 человек, разделенных на 2 группы. Периодичность </w:t>
            </w:r>
            <w:r>
              <w:rPr>
                <w:rFonts w:ascii="Times New Roman" w:hAnsi="Times New Roman"/>
                <w:sz w:val="24"/>
              </w:rPr>
              <w:lastRenderedPageBreak/>
              <w:t>занятий - 3 раза в неделю для каждой группы, продолжительность - 2 часа с санитарным перерывом. Занятия проводил квалифицированный хореограф  с использованием тренажеров, хореографических станков и другого специализированного оборудования.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занятиях участники коллектива учились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слушать музыку, развивать чувство ритма,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координацию и четкость движений, выносливость, внимательность, разучили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танцы. Занятия совместно с пожилыми людьми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позволили снизить дефицит общения ребенка (молодого человека), имеющего инвалидность. Всего проведено 220 занятий, количество</w:t>
            </w:r>
            <w:r w:rsidR="001A08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 часов - 440. Количество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подготовленных танцевальных номеров в течение учебного года – 7 («Мечта», «Мечта в кармашке», «Чудо балалайка», «Ангелы», «Колечко», «Матушка Земля», «А мы танцуем»).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№5 – фото с занятий студии.</w:t>
            </w:r>
          </w:p>
        </w:tc>
      </w:tr>
      <w:tr w:rsidR="00CE2A3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Еженедельные групповые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с логопедом – дефектологом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11.09.2023 - 31.05.2024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Еженедельные групповые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 с логопедом – дефектологом проведены с 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11.09.2023 - 29.05.2024,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Вологда, Советский пр., д. 35-а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Групповые занятия для детей проводились 1 раз в неделю для 2-х мини групп детей, разделенных по возрасту (младший школьный, средний и старший школьный). Тематика формировалась с учетом и по запросу родителей. Главное направление - научиться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контактировать между собой, развивать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пространственное мышление, мелкую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моторику рук, внимание, мышление, корректировка речи. Благодаря играм на телесный контакт у ребят появляются представления о предметах окружающего мира, их формах, цветах и т.п.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групповых занятий с логопедом- дефектологом - 35.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№6 – фото с занятий логопеда-дефектолога.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Приложение №7 – отчет о занятиях логопеда-дефектолога с указанием даты, тематики и ссылки на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публикацию в сети интернет.</w:t>
            </w:r>
          </w:p>
        </w:tc>
      </w:tr>
      <w:tr w:rsidR="00CE2A3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регулярной внеклассной работы посредством общих праздников и событийных мероприятий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11.09.2023 - 31.05.2024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Организована регулярная внеклассная работа посредством общих праздников и событийных мероприятий с 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11.09.2023 - 31.05.2024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Вологда, Советский пр., д. 35-а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благоприятного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микроклимата в коллективе, регулярно велась внеклассная работа с организацией специальных мероприятий.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Проводились мини праздники – Дни именинника, когда студийцы поздравляли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ребят, с которыми занимаются в танцевальном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коллективе с Днем Рождения. Всем детям были приобретены подарочные сертификаты в магазин канцтоваров.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А, в преддверии Нового года и Рождества, был 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 общий праздник "Рождественская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сказка". Программа объединила всех студийцев и их родственников, дала возможность участникам проекта пообщаться в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неформальной обстановке, подарила хорошее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настроение и радостные эмоции, поспособствовала сплочению и психологической разрядке. Ребята представили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зрителям подготовленные танцы, приняли участие в новогоднем представлении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приглашенных аниматоров и получили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подарки, предоставленные в качестве благотворительной помощи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ООО Фирмой «Шоколад». 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№8 – фото с Дней именинника.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№9 – фото с мероприятия «Рождественская сказка».</w:t>
            </w:r>
          </w:p>
        </w:tc>
      </w:tr>
      <w:tr w:rsidR="00CE2A3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коллектива интегральной студии эстрадного танца "ДежаВю"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концертах, фестивалях, конкурсах, иных культурно- массовых мероприятиях.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11.09.2023 - 31.05.2024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 w:rsidP="007D2F8D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 интегральной студии эстрадного танца "ДежаВю" принял участие в концертах, фестивалях, конкурсах, иных культурно- массовых мероприятиях с 28.10.2023 – 19.05.</w:t>
            </w:r>
            <w:r w:rsidRPr="00CA3A6F">
              <w:rPr>
                <w:rFonts w:ascii="Times New Roman" w:hAnsi="Times New Roman"/>
                <w:sz w:val="24"/>
              </w:rPr>
              <w:t xml:space="preserve">2024 </w:t>
            </w:r>
            <w:r w:rsidR="00CA3A6F" w:rsidRPr="00CA3A6F">
              <w:rPr>
                <w:rFonts w:ascii="Times New Roman" w:hAnsi="Times New Roman"/>
                <w:sz w:val="24"/>
              </w:rPr>
              <w:t>г.</w:t>
            </w:r>
            <w:r w:rsidR="002C6478">
              <w:rPr>
                <w:rFonts w:ascii="Times New Roman" w:hAnsi="Times New Roman"/>
                <w:sz w:val="24"/>
              </w:rPr>
              <w:t>:</w:t>
            </w:r>
          </w:p>
          <w:p w:rsidR="00CA3A6F" w:rsidRDefault="00CA3A6F" w:rsidP="00F57A94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CA3A6F">
              <w:rPr>
                <w:rFonts w:ascii="Times New Roman" w:hAnsi="Times New Roman"/>
                <w:sz w:val="24"/>
              </w:rPr>
              <w:lastRenderedPageBreak/>
              <w:t xml:space="preserve">Международный фестиваль-конкурс «Щелкунчик» 28.10.2023 г.,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57A94">
              <w:rPr>
                <w:rFonts w:ascii="Times New Roman" w:hAnsi="Times New Roman"/>
                <w:sz w:val="24"/>
              </w:rPr>
              <w:t xml:space="preserve">ДК «Химволокно», </w:t>
            </w:r>
            <w:r w:rsidR="00F57A94" w:rsidRPr="00F57A94">
              <w:rPr>
                <w:rFonts w:ascii="Times New Roman" w:hAnsi="Times New Roman"/>
                <w:sz w:val="24"/>
              </w:rPr>
              <w:t>г. Тверь</w:t>
            </w:r>
            <w:r w:rsidR="00F57A94">
              <w:rPr>
                <w:rFonts w:ascii="Times New Roman" w:hAnsi="Times New Roman"/>
                <w:sz w:val="24"/>
              </w:rPr>
              <w:t>, пл. Гагарина, д.1.</w:t>
            </w:r>
          </w:p>
          <w:p w:rsidR="002C6478" w:rsidRDefault="002C6478" w:rsidP="00F57A94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2C6478">
              <w:rPr>
                <w:rFonts w:ascii="Times New Roman" w:hAnsi="Times New Roman"/>
                <w:sz w:val="24"/>
              </w:rPr>
              <w:t xml:space="preserve">Открытый инклюзивный фестиваль творчества детей и молодежи с ограниченными возможностями здоровья «Стремление к Солнцу» 01.12 – 03.12.2023, </w:t>
            </w:r>
            <w:r>
              <w:rPr>
                <w:rFonts w:ascii="Times New Roman" w:hAnsi="Times New Roman"/>
                <w:sz w:val="24"/>
              </w:rPr>
              <w:t xml:space="preserve">МАУК «Дворец химиков», </w:t>
            </w:r>
            <w:r w:rsidRPr="002C6478">
              <w:rPr>
                <w:rFonts w:ascii="Times New Roman" w:hAnsi="Times New Roman"/>
                <w:sz w:val="24"/>
              </w:rPr>
              <w:t>г. Череповец</w:t>
            </w:r>
            <w:r>
              <w:rPr>
                <w:rFonts w:ascii="Times New Roman" w:hAnsi="Times New Roman"/>
                <w:sz w:val="24"/>
              </w:rPr>
              <w:t>, пр. Победы, д. 100.</w:t>
            </w:r>
          </w:p>
          <w:p w:rsidR="002C6478" w:rsidRDefault="002C6478" w:rsidP="00F57A94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2C6478">
              <w:rPr>
                <w:rFonts w:ascii="Times New Roman" w:hAnsi="Times New Roman"/>
                <w:sz w:val="24"/>
              </w:rPr>
              <w:t xml:space="preserve">Областной спортивный фестиваль, посвященный Международной декаде инвалидов 07.12.2023, </w:t>
            </w:r>
            <w:r>
              <w:rPr>
                <w:rFonts w:ascii="Times New Roman" w:hAnsi="Times New Roman"/>
                <w:sz w:val="24"/>
              </w:rPr>
              <w:t xml:space="preserve">Физкультурно-оздоровительный комплекс «Витязь», </w:t>
            </w:r>
            <w:r w:rsidRPr="002C6478">
              <w:rPr>
                <w:rFonts w:ascii="Times New Roman" w:hAnsi="Times New Roman"/>
                <w:sz w:val="24"/>
              </w:rPr>
              <w:t>г. Вологда</w:t>
            </w:r>
            <w:r>
              <w:rPr>
                <w:rFonts w:ascii="Times New Roman" w:hAnsi="Times New Roman"/>
                <w:sz w:val="24"/>
              </w:rPr>
              <w:t>, ул. Гагарина, д. 44 а.</w:t>
            </w:r>
          </w:p>
          <w:p w:rsidR="00ED68B8" w:rsidRDefault="00ED68B8" w:rsidP="00F57A94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ED68B8">
              <w:rPr>
                <w:rFonts w:ascii="Times New Roman" w:hAnsi="Times New Roman"/>
                <w:sz w:val="24"/>
              </w:rPr>
              <w:t xml:space="preserve">Мероприятие, посвященное Дню инвалида «Дорогою добра» 12.12.2023 г., </w:t>
            </w:r>
            <w:r>
              <w:rPr>
                <w:rFonts w:ascii="Times New Roman" w:hAnsi="Times New Roman"/>
                <w:sz w:val="24"/>
              </w:rPr>
              <w:t xml:space="preserve">БУЗ ВО «Дом ребенка специализированный №1», </w:t>
            </w:r>
            <w:r w:rsidRPr="00ED68B8">
              <w:rPr>
                <w:rFonts w:ascii="Times New Roman" w:hAnsi="Times New Roman"/>
                <w:sz w:val="24"/>
              </w:rPr>
              <w:t>г. Вологда</w:t>
            </w:r>
            <w:r>
              <w:rPr>
                <w:rFonts w:ascii="Times New Roman" w:hAnsi="Times New Roman"/>
                <w:sz w:val="24"/>
              </w:rPr>
              <w:t>, ул. Комсомольская, д. 61.</w:t>
            </w:r>
          </w:p>
          <w:p w:rsidR="00ED68B8" w:rsidRDefault="00ED68B8" w:rsidP="00F57A94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ED68B8">
              <w:rPr>
                <w:rFonts w:ascii="Times New Roman" w:hAnsi="Times New Roman"/>
                <w:sz w:val="24"/>
              </w:rPr>
              <w:t xml:space="preserve">Всероссийский фестиваль-конкурс «Щелкунчик» 17.02.2024 г., </w:t>
            </w:r>
            <w:r>
              <w:rPr>
                <w:rFonts w:ascii="Times New Roman" w:hAnsi="Times New Roman"/>
                <w:sz w:val="24"/>
              </w:rPr>
              <w:t xml:space="preserve">ГБУ «Русский дом», </w:t>
            </w:r>
            <w:r w:rsidRPr="00ED68B8">
              <w:rPr>
                <w:rFonts w:ascii="Times New Roman" w:hAnsi="Times New Roman"/>
                <w:sz w:val="24"/>
              </w:rPr>
              <w:t>г. Вологда</w:t>
            </w:r>
            <w:r>
              <w:rPr>
                <w:rFonts w:ascii="Times New Roman" w:hAnsi="Times New Roman"/>
                <w:sz w:val="24"/>
              </w:rPr>
              <w:t>, ул. Пушкинская, д. 25 а.</w:t>
            </w:r>
          </w:p>
          <w:p w:rsidR="00ED68B8" w:rsidRDefault="00ED68B8" w:rsidP="00F57A94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ED68B8">
              <w:rPr>
                <w:rFonts w:ascii="Times New Roman" w:hAnsi="Times New Roman"/>
                <w:sz w:val="24"/>
              </w:rPr>
              <w:t>Мероприятие, посвященное Дню спонтанного проявления доброты 18.02.2024 г.,</w:t>
            </w:r>
            <w:r>
              <w:rPr>
                <w:rFonts w:ascii="Times New Roman" w:hAnsi="Times New Roman"/>
                <w:sz w:val="24"/>
              </w:rPr>
              <w:t xml:space="preserve"> НКО «Фонд поддержки гражданских инициатив»,</w:t>
            </w:r>
            <w:r w:rsidRPr="00ED68B8">
              <w:rPr>
                <w:rFonts w:ascii="Times New Roman" w:hAnsi="Times New Roman"/>
                <w:sz w:val="24"/>
              </w:rPr>
              <w:t xml:space="preserve"> г. Вологда</w:t>
            </w:r>
            <w:r>
              <w:rPr>
                <w:rFonts w:ascii="Times New Roman" w:hAnsi="Times New Roman"/>
                <w:sz w:val="24"/>
              </w:rPr>
              <w:t>, Советский пр., д. 35-а.</w:t>
            </w:r>
          </w:p>
          <w:p w:rsidR="002C6478" w:rsidRPr="00ED68B8" w:rsidRDefault="00ED68B8" w:rsidP="002C6478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ED68B8">
              <w:rPr>
                <w:rFonts w:ascii="Times New Roman" w:hAnsi="Times New Roman"/>
                <w:sz w:val="24"/>
              </w:rPr>
              <w:t xml:space="preserve">Всероссийский фестиваль-конкурс «Щелкунчик» 19.05.2024 г., МАУ «Дворец культуры имени А. М. </w:t>
            </w:r>
            <w:r w:rsidRPr="00ED68B8">
              <w:rPr>
                <w:rFonts w:ascii="Times New Roman" w:hAnsi="Times New Roman"/>
                <w:sz w:val="24"/>
              </w:rPr>
              <w:lastRenderedPageBreak/>
              <w:t>Добрынина», г. Ярос</w:t>
            </w:r>
            <w:r>
              <w:rPr>
                <w:rFonts w:ascii="Times New Roman" w:hAnsi="Times New Roman"/>
                <w:sz w:val="24"/>
              </w:rPr>
              <w:t>лавль, проспект Ленина, дом 24-а.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Коллектив принял участие в 7 мероприятиях:</w:t>
            </w:r>
          </w:p>
          <w:p w:rsidR="00CE2A39" w:rsidRDefault="00A316BC">
            <w:pPr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фестиваль-конкурс «Щелкунчик» 28.10.2023 г., г. Тверь. Номер «Мечта» - Лауреат I степени, номер «А мы танцуем» - Лауреат I степени, номер «Ангелы» - Лауреат I степени.</w:t>
            </w:r>
          </w:p>
          <w:p w:rsidR="00CE2A39" w:rsidRDefault="00A316BC">
            <w:pPr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Открытый инклюзивный фестиваль творчества </w:t>
            </w:r>
            <w:r>
              <w:rPr>
                <w:rFonts w:ascii="Times New Roman" w:hAnsi="Times New Roman"/>
                <w:sz w:val="24"/>
              </w:rPr>
              <w:lastRenderedPageBreak/>
              <w:t>детей и молодежи с ограниченными возможностями здоровья «Стремление к Солнцу» 01.12 – 03.12.2023, г. Череповец. Коллектив получил Диплом лауреата в номинации «Будь звездой»</w:t>
            </w:r>
          </w:p>
          <w:p w:rsidR="00CE2A39" w:rsidRDefault="00A316BC">
            <w:pPr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спортивный фестиваль, посвященный Международной декаде инвалидов 07.12.2023, г. Вологда. Коллектив выступил с двумя танцевальными  номерами на открытии фестиваля в качестве гостей.</w:t>
            </w:r>
          </w:p>
          <w:p w:rsidR="00CE2A39" w:rsidRDefault="00A316BC">
            <w:pPr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Мероприятие, посвященное Дню инвалида «Дорогою добра» 12.12.2023 г., г. Вологда.</w:t>
            </w:r>
          </w:p>
          <w:p w:rsidR="00CE2A39" w:rsidRDefault="00A316BC">
            <w:pPr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фестиваль-конкурс «Щелкунчик» 17.02.2024 г., г. Вологда. Номер «Чудо балалайка» -  Лауреат I степени, номер «Мечта в кармашке» - Гран-При.</w:t>
            </w:r>
          </w:p>
          <w:p w:rsidR="00CE2A39" w:rsidRDefault="00A316BC">
            <w:pPr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Мероприятие, посвященное Дню спонтанного проявления доброты 18.02.2024 г., г. Вологда. Поздравить  ребят  пришли журналисты из периодического издания «Комсомольская правда» и представители агентства недвижимости «ТРИ-О», которые подарили подарки участникам коллектива. По итогам мероприятия вышла статья в газете  «Комсомольская правда» (выпуск от 21.02.2024 г.).</w:t>
            </w:r>
          </w:p>
          <w:p w:rsidR="00CE2A39" w:rsidRDefault="00A316BC">
            <w:pPr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фестиваль-конкурс «Щелкунчик» 19.05.2024 г., г. Ярославль. Номер «Чудо балалайка» - Лауреат I степени, номер «Мечта в кармашке» - Гран-При, номер «Ангелы» - Лауреат I степени.</w:t>
            </w:r>
          </w:p>
          <w:p w:rsidR="00CE2A39" w:rsidRDefault="00A316BC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перед публикой дает возможность</w:t>
            </w:r>
          </w:p>
          <w:p w:rsidR="00CE2A39" w:rsidRDefault="00A316BC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детям с ОВЗ получить положительные эмоции,</w:t>
            </w:r>
          </w:p>
          <w:p w:rsidR="00CE2A39" w:rsidRDefault="00A316BC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способствует самореализации, уверенности в себе.</w:t>
            </w:r>
          </w:p>
          <w:p w:rsidR="00CE2A39" w:rsidRDefault="00A316BC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№10 – фото, дипломы, благодарности с мероприятий.</w:t>
            </w:r>
          </w:p>
        </w:tc>
      </w:tr>
      <w:tr w:rsidR="00CE2A3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Отчетный концерт интегральной студии эстрадного танца "ДежаВю"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"Нам 10 лет!"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20.05.2024 - 29.05.2024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F62ABA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о</w:t>
            </w:r>
            <w:r w:rsidR="00A316BC">
              <w:rPr>
                <w:rFonts w:ascii="Times New Roman" w:hAnsi="Times New Roman"/>
                <w:sz w:val="24"/>
              </w:rPr>
              <w:t>тчетный концерт интегральной студии эстрадного танца "ДежаВю"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"Нам 10 лет!"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20.05.2024 г., г. Вологда</w:t>
            </w:r>
            <w:r w:rsidR="00CA3A6F">
              <w:rPr>
                <w:rFonts w:ascii="Times New Roman" w:hAnsi="Times New Roman"/>
                <w:sz w:val="24"/>
              </w:rPr>
              <w:t>, ул. Конева, д. 30-а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 Отчетный концерт интегральной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студии эстрадного танца "ДежаВю" - "Нам 10 лет!". Мероприятие состоялось в ресторане грузинской кухни «Мимино» (партнер проекта). Зрители увидели достижения студийцев, а дети получили в подарок незабываемый праздник от приглашенных гостей и угощение от ресторана грузинской кухни «Мимино». Общее количество участников мероприятия – 150 человек (Родители детей/ молодых людей с ОВЗ, представители профильных организаций).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№11 – фото с отчетного концерта интегральной студии эстрадного танца "ДежаВю" - "Нам 10 лет!".</w:t>
            </w:r>
          </w:p>
        </w:tc>
      </w:tr>
    </w:tbl>
    <w:p w:rsidR="00CE2A39" w:rsidRDefault="00CE2A39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CE2A39" w:rsidRDefault="00A316BC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Незапланированные мероприятия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7371"/>
      </w:tblGrid>
      <w:tr w:rsidR="00CE2A3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Проведенные незапланированные мероприятия с указанием сроков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 и результаты мероприятия</w:t>
            </w:r>
          </w:p>
        </w:tc>
      </w:tr>
      <w:tr w:rsidR="00CE2A3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p w:rsidR="00CE2A39" w:rsidRDefault="00A316BC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проекта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4"/>
        <w:gridCol w:w="3969"/>
        <w:gridCol w:w="4252"/>
      </w:tblGrid>
      <w:tr w:rsidR="00CE2A3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 проекта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Фактические полученные результаты проекта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полученных результатов</w:t>
            </w:r>
          </w:p>
        </w:tc>
      </w:tr>
      <w:tr w:rsidR="00CE2A3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детей/ молодых людей - участников интегральной студии эстрадного танца "ДежаВю" - 40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детей/ молодых людей - участников интегральной студии эстрадного танца "ДежаВю" - 40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результате реализации проекта на период 2023 - 2024 учебного года решена проблема организации досуга и дефицита общения детей и молодых людей с ОВЗ (40),  людей пожилого возраста (10) в г. Вологде за счет организации работы интегральной </w:t>
            </w:r>
            <w:r>
              <w:rPr>
                <w:rFonts w:ascii="Times New Roman" w:hAnsi="Times New Roman"/>
                <w:sz w:val="24"/>
              </w:rPr>
              <w:lastRenderedPageBreak/>
              <w:t>студии танца «ДежаВю».</w:t>
            </w:r>
            <w:r>
              <w:rPr>
                <w:rFonts w:ascii="TimesNewRomanPSMT" w:hAnsi="TimesNewRomanPSMT"/>
                <w:sz w:val="21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 танцами положительно повлияли на физическое и психическое состояние участников, поспособствовали их гармоничному физическому и эстетическому развитию. Деятельность проекта, ориентированная на работу в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коллективе и создание духа единства, расширила круг общения, поспособствовала успешной социализации, самореализации и развитию коммуникативных способностей у участников проекта. 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 12 – отзывы родителей детей с ОВЗ.</w:t>
            </w:r>
          </w:p>
        </w:tc>
      </w:tr>
      <w:tr w:rsidR="00CE2A3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Количество женщин пенсионного и предпенсионного возраста - участниц интегральной студии эстрадного танца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"ДежаВю" - 10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женщин пенсионного и предпенсионного возраста - участниц интегральной студии эстрадного танца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"ДежаВю" - 10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Женщины пожилого возраста выступили в проекте в качестве помощников хореографа, наставников (добровольцев). Они помогли детям выполнять поставленные хореографом задачи, вместе с тем, и сами освоили танцевальные элементы, разучивали танцы.</w:t>
            </w:r>
          </w:p>
        </w:tc>
      </w:tr>
      <w:tr w:rsidR="00CE2A3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подготовленных танцевальных номеров к отчетному концерту – 6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отчетных концертов интегральной студии танца "ДежаВю" – 1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зрителей отчетного концерта интегральной студии танца "ДежаВю" - 150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подготовленных танцевальных номеров к отчетному концерту – 7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отчетных концертов интегральной студии танца "ДежаВю" – 1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зрителей отчетного концерта интегральной студии танца "ДежаВю" - 150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отчетному концерту с участниками коллектива были разучены  танцы. Родители и гости смогли увидеть  достижения ребят, занимающихся в студии.</w:t>
            </w:r>
          </w:p>
        </w:tc>
      </w:tr>
      <w:tr w:rsidR="00CE2A3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Количество еженедельных развивающих занятий с логопедом-дефектологом - 35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еженедельных развивающих занятий с логопедом-дефектологом - 35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с логопедом-дефектологом поспособствовали  успешной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коррекционной работе. Тематика еженедельных развивающих занятий с логопедом-дефектологом формировалась с учетом и по запросу родителей. Главное направление – научиться контактировать между собой, развивать пространственное мышление, мелкую моторику рук, внимание, мышление, корректировка речи. Благодаря играм на телесный контакт у ребят появляются представления о предметах окружающего мира, их формах, цветах и т.п.</w:t>
            </w:r>
          </w:p>
        </w:tc>
      </w:tr>
      <w:tr w:rsidR="00CE2A3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культурно-массовых мероприятий (концерты, фестивали, конкурсы), в которых примет участие коллектив интегральной студии танца - 6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культурно-массовых мероприятий (концерты, фестивали, конкурсы), в которых примет участие коллектив интегральной студии танца - 7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Выступления и участие в культурно-массовых мероприятиях помогли в воспитании характера участников, преодолении стеснение, придали уверенность в своих силах и подарили положительные эмоции.</w:t>
            </w:r>
          </w:p>
        </w:tc>
      </w:tr>
      <w:tr w:rsidR="00CE2A3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занятий интегральной студии танца - 220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 часов интегральной студии танца - 440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занятий интегральной студии танца - 220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 часов интегральной студии танца - 440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 танцами положительно повлияли на физическое и психическое состояние участников проекта, поспособствовали их гармоничному физическому и эстетическому развитию. 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 к концу учебного года получили общие сведения о хореографии, ее специфике и особенностях; выработали правильную осанку; улучшили координацию движений; научились </w:t>
            </w:r>
            <w:r>
              <w:rPr>
                <w:rFonts w:ascii="Times New Roman" w:hAnsi="Times New Roman"/>
                <w:sz w:val="24"/>
              </w:rPr>
              <w:lastRenderedPageBreak/>
              <w:t>импровизировать под любое музыкальное произведение; умеют анализировать концертные выступления (свои и других коллективов); стремиться к творческой самореализации; развили коммуникативные способности.</w:t>
            </w:r>
          </w:p>
        </w:tc>
      </w:tr>
    </w:tbl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p w:rsidR="00CE2A39" w:rsidRDefault="00A316BC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Незапланированные результаты проекта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6237"/>
      </w:tblGrid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Незапланированные результаты проекта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полученных результатов</w:t>
            </w:r>
          </w:p>
        </w:tc>
      </w:tr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p w:rsidR="00CE2A39" w:rsidRDefault="00A316BC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Количественные показатели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6237"/>
      </w:tblGrid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приобретено на выделенные средства?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выделенные средства сшиты (приобретены) сценические костюмы для выступлений; футболки с логотипом Правительства Вологодской области и логотипом проекта; вода и одноразовые стаканы для обеспечения питьевого режима во время занятия танцами; арендован автобус для поездки коллектива на конкурс в г. Ярославль; приобретены подарки для детей и молодых людей с ОВЗ на праздники «День именинника» (подарочные сертификаты в магазин канцтоваров).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Приложение № 13 – фото приобретенных (изготовленных) товаров.</w:t>
            </w:r>
          </w:p>
        </w:tc>
      </w:tr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сделано/переоборудовано/создано в рамках проектной деятельности?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издано в рамках проектной деятельности (с указанием тиража)?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методические материалы и в каком количестве созданы в ходе проекта/каким образом распространялся опыт?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участников проекта. Какие группы населения принимали участие в проекте и их количественный состав?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детей (молодых людей с ОВЗ);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женщин пенсионного / предпенсионного возраста;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родителей, воспитывающих детей с ОВЗ.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90 человек.</w:t>
            </w:r>
          </w:p>
        </w:tc>
      </w:tr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Каких партнеров удалось привлечь в ходе выполнения проектов?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«Мимино, ООО «Шоколад», ООО Фестивальный центр «Арт-Лайн», Агентства недвижимости «ТРИ-О», Издание «Аргументы и факты».</w:t>
            </w:r>
          </w:p>
        </w:tc>
      </w:tr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дополнительные ресурсы привлечены для выполнения проекта, укажите, кем были представлены данные ресурсы?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ab/>
              <w:t xml:space="preserve">ООО «Мимино» - предоставление помещения ресторана для проведения отчетного концерта, организация праздничного стола для участников проекта; 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ab/>
              <w:t>ООО «Шоколад» - предоставление новогодних подарков;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ab/>
              <w:t>ООО Фестивальный центр «Арт-Лайн» - участие детей в конкурсах без оплаты организационного взноса;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ab/>
              <w:t>Агентства недвижимости «ТРИ-О» - предоставление подарков для детей на День спонтанного проявления доброты.</w:t>
            </w:r>
          </w:p>
        </w:tc>
      </w:tr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были использованы в проекте софинансирование и ресурсы социально ориентированной некоммерческой организации, указанные в заявке на участие в конкурсе?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1.Оплата труда руководителя проекта, уборщицы, страховые взносы с выплат.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проведения хореографических и логопедических занятий, хранения оборудования и костюмов студии "ДежаВю" предоставлен оборудованный спортивный зал общей площадью 90 кв.м. (в т.ч. небольшое подсобное помещение, раздевалка), учебный класс площадью 60 кв. м., места общего пользования (собственность).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Услуги связи - в стоимость входит предоставление абонентской телефонной линии, услуга ADSL,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телекоммуникационные услуги, оплата сотовой связи.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Комплект спортивного оборудования: шведская стенка, хореографические станки - 2 шт., фитболы, коврики, гимнастические мячи и палки, балансировочные подушки, массажные мячи т.д. Оборудование используется для </w:t>
            </w:r>
            <w:r>
              <w:rPr>
                <w:rFonts w:ascii="Times New Roman" w:hAnsi="Times New Roman"/>
                <w:sz w:val="24"/>
              </w:rPr>
              <w:lastRenderedPageBreak/>
              <w:t>групповых занятий благо получателей (собственность).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Сценические костюмы (собственность).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Звукоусилительный комплект, ноутбук (собственность).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Оплата транспортных расходов на участие коллектива в мероприятиях за пределами г. Вологды (г. Череповец, г. Тверь).</w:t>
            </w:r>
          </w:p>
        </w:tc>
      </w:tr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Количество добровольцев (волонтеров), которых удалось привлечь к реализации проекта, с описанием их роли в реализации проекта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добровольцев – 10 человек, женщины пенсионного и пред пенсионного возраста, которые помогали хореографу на занятиях, сопровождали детей во время выступлений.</w:t>
            </w:r>
          </w:p>
        </w:tc>
      </w:tr>
      <w:tr w:rsidR="00CE2A3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 наименования муниципальных районов и городских округов области, на территории которых был реализован проект, с описанием реализации проекта в каждом муниципальном районе и городском округе области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мероприятия проекта (занятия интегральной студии эстрадного танца, занятия с логопедом-дефектологом, внеклассные мероприятия, отчетный концерт) проходили в городе Вологде.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Представители целевых групп проекта из г. Вологды и Вологодского муниципального округа.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Выступления коллектива  проходили в г. Вологде, г. Череповце, г. Твери, г. Ярославле.</w:t>
            </w:r>
          </w:p>
        </w:tc>
      </w:tr>
    </w:tbl>
    <w:p w:rsidR="00CE2A39" w:rsidRDefault="00CE2A39">
      <w:pPr>
        <w:spacing w:after="1" w:line="240" w:lineRule="atLeast"/>
        <w:ind w:firstLine="540"/>
        <w:jc w:val="both"/>
        <w:rPr>
          <w:rFonts w:ascii="Times New Roman" w:hAnsi="Times New Roman"/>
          <w:sz w:val="24"/>
        </w:rPr>
      </w:pPr>
    </w:p>
    <w:p w:rsidR="00CE2A39" w:rsidRDefault="00CE2A39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</w:p>
    <w:p w:rsidR="00CE2A39" w:rsidRDefault="00A316BC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Освещение мероприятий проекта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1"/>
        <w:gridCol w:w="7224"/>
      </w:tblGrid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издания/телеканала/радиоканала/сайта или иного информационного ресурса в сети «Интернет»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публикации/сюжета с указанием даты выхода, новости/сообщения с указанием электронной ссылки в сети «Интернет»</w:t>
            </w:r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«Сегодня я начала свой профессиональный год в группе детей Интегральной студии эстрадного танца ДежаВю…», 06.09.2023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11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https://vk.com/dejavu_vologda?w=wall-135002943_2107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«Сегодня я начала свой профессиональный год в группе детей Интегральной студии эстрадного танца ДежаВю…», 06.09.2023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12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https://vk.com/fond_pgi?w=wall-42627905_2447</w:t>
              </w:r>
            </w:hyperlink>
            <w:r w:rsidR="00A316BC">
              <w:rPr>
                <w:rFonts w:ascii="Times New Roman" w:hAnsi="Times New Roman"/>
              </w:rPr>
              <w:t xml:space="preserve"> </w:t>
            </w:r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Страница логопеда-дефектолога Марии Анисимовой в </w:t>
            </w:r>
            <w:r>
              <w:rPr>
                <w:rFonts w:ascii="Times New Roman" w:hAnsi="Times New Roman"/>
              </w:rPr>
              <w:lastRenderedPageBreak/>
              <w:t>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«Сегодня я начала свой профессиональный год в группе детей </w:t>
            </w:r>
            <w:r>
              <w:rPr>
                <w:rFonts w:ascii="Times New Roman" w:hAnsi="Times New Roman"/>
              </w:rPr>
              <w:lastRenderedPageBreak/>
              <w:t>Интегральной студии эстрадного танца ДежаВю…», 06.09.2023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13" w:history="1">
              <w:r w:rsidR="00A316BC">
                <w:rPr>
                  <w:rStyle w:val="34"/>
                  <w:rFonts w:ascii="Times New Roman" w:hAnsi="Times New Roman"/>
                </w:rPr>
                <w:t>https://vk.com/vologda.logoped?w=wall244220109_6988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Сайт Фонда поддержки гражданских инициатив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Фонде стартовали занятия по проекту "Дверь в солнечный мир"», 07.09.2023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14" w:history="1">
              <w:r w:rsidR="00A316BC">
                <w:rPr>
                  <w:rStyle w:val="34"/>
                  <w:rFonts w:ascii="Times New Roman" w:hAnsi="Times New Roman"/>
                </w:rPr>
                <w:t>https://fpgi.ru/?section=news&amp;part=1050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Страница логопеда-дефектолога Марии Анисимовой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этой неделе в интегральной студии эстрадного танца ДежаВю», 13.09.2023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15" w:history="1">
              <w:r w:rsidR="00A316BC">
                <w:rPr>
                  <w:rStyle w:val="34"/>
                  <w:rFonts w:ascii="Times New Roman" w:hAnsi="Times New Roman"/>
                </w:rPr>
                <w:t>https://vk.com/vologda.logoped?w=wall244220109_7045</w:t>
              </w:r>
            </w:hyperlink>
            <w:r w:rsidR="00A316BC">
              <w:rPr>
                <w:rFonts w:ascii="Times New Roman" w:hAnsi="Times New Roman"/>
              </w:rPr>
              <w:t xml:space="preserve"> </w:t>
            </w:r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этой неделе в интегральной студии эстрадного танца ДежаВю», 13.09.2023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16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https://vk.com/dejavu_vologda?w=wall-135002943_2112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Страница хореографа Марины Зайцевой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«Ребята стараются», 27.09.2023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17" w:history="1">
              <w:r w:rsidR="00A316BC">
                <w:rPr>
                  <w:rStyle w:val="34"/>
                  <w:rFonts w:ascii="Times New Roman" w:hAnsi="Times New Roman"/>
                </w:rPr>
                <w:t>https://vk.com/id114684704?w=wall114684704_4036%2Fal</w:t>
              </w:r>
            </w:hyperlink>
            <w:r w:rsidR="00A316BC">
              <w:rPr>
                <w:rFonts w:ascii="Times New Roman" w:hAnsi="Times New Roman"/>
              </w:rPr>
              <w:t xml:space="preserve"> </w:t>
            </w:r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проекту «Дверь в солнечный мир», 28.09.2023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18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https://vk.com/fond_pgi?w=wall-42627905_2451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проекту «Дверь в солнечный мир», 28.09.2023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19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https://vk.com/dejavu_vologda?w=wall-135002943_2114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«Группа ДежаВюшки дарят вам свои сердечки», 28.09.2023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20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https://vk.com/dejavu_vologda?w=wall-135002943_2117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не можем сказать, что все нам дается легко, но ребята очень стараются!», 28.09.2023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21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https://vk.com/dejavu_vologda?w=wall-135002943_2116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«Ребята, что у вас всех лучше получается во время занятий?», 11.10.2023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22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https://vk.com/dejavu_vologda?w=wall-135002943_2128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«Среда- это день, когда я встречаюсь и провожу занятие с детками в интегральной студии "ДежаВю"», 12.10.2023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23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https://vk.com/dejavu_vologda?w=wall-135002943_2132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Страница логопеда-дефектолога Марии Анисимовой в </w:t>
            </w:r>
            <w:r>
              <w:rPr>
                <w:rFonts w:ascii="Times New Roman" w:hAnsi="Times New Roman"/>
              </w:rPr>
              <w:lastRenderedPageBreak/>
              <w:t>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«Среда- это день, когда я встречаюсь и провожу занятие с детками в </w:t>
            </w:r>
            <w:r>
              <w:rPr>
                <w:rFonts w:ascii="Times New Roman" w:hAnsi="Times New Roman"/>
              </w:rPr>
              <w:lastRenderedPageBreak/>
              <w:t>интегральной студии "ДежаВю"», 12.10.2023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24" w:history="1">
              <w:r w:rsidR="00A316BC">
                <w:rPr>
                  <w:rStyle w:val="34"/>
                  <w:rFonts w:ascii="Times New Roman" w:hAnsi="Times New Roman"/>
                </w:rPr>
                <w:t>https://vk.com/feed?w=wall244220109_7137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группе солнышек всегда тепло и весело», 12.10.2023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25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https://vk.com/dejavu_vologda?w=wall-135002943_2134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 только посмотрите, как воспитанники студии стараются, сосредоточенно думают и размышляют над заданиями!», 21.10.2023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26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https://vk.com/dejavu_vologda?w=wall-135002943_2143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«28 октября ребята приняли участие в Международном фестивале - конкурсе Щелкунчик в городе Тверь!», 31.10.2023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27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https://vk.com/dejavu_vologda?w=wall-135002943_2170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«Мечта в кармашке? Что это?», 02.11.2023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28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https://vk.com/dejavu_vologda?w=wall-135002943_2187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по проекту "Дверь в солнечный мир", поддержанного субсидией Правительства Вологодской области, идет полным ходом!», 24.11.2023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29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https://vk.com/fond_pgi?w=wall-42627905_2462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по проекту "Дверь в солнечный мир", поддержанного субсидией Правительства Вологодской области, идет полным ходом!», 24.11.2023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30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https://vk.com/dejavu_vologda?w=wall-135002943_2199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преддверии Нового года наши ребята из Интегральной студии эстрадного танца "ДежаВю" помогают Деду Морозу разложить подарки по коробкам», 30.11.2023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31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https://vk.com/fond_pgi?w=wall-42627905_2464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«Интегральная студия эстрадного танца "ДежаВю" приняла участие в Открытом инклюзивном фестивале творчества детей и молодежи с ограниченными возможностями здоровья "Стремление к Солнцу", проходившего 1-3 декабря в городе Череповце 06.12.2023»,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32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https://vk.com/fond_pgi?w=wall-42627905_2466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«Интегральная студия эстрадного танца "ДежаВю" приняла участие в Открытом инклюзивном фестивале творчества детей и молодежи с ограниченными возможностями здоровья "Стремление к Солнцу", </w:t>
            </w:r>
            <w:r>
              <w:rPr>
                <w:rFonts w:ascii="Times New Roman" w:hAnsi="Times New Roman"/>
              </w:rPr>
              <w:lastRenderedPageBreak/>
              <w:t>проходившего 1-3 декабря в городе Череповце 06.12.2023»,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33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https://vk.com/dejavu_vologda?w=wall-135002943_2224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«Интегральная студия эстрадного танца "ДежаВю" активно участвует в городских и областных мероприятиях», 13.12.2023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34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https://vk.com/fond_pgi?w=wall-42627905_2467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«Интегральная студия эстрадного танца "ДежаВю" активно участвует в городских и областных мероприятиях», 13.12.2023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35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https://vk.com/dejavu_vologda?w=wall-135002943_2244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«Скоро, скоро Новый год!», 26.12.2023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36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https://vk.com/fond_pgi?w=wall-42627905_2472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«Закончились новогодние праздники и вновь начались увлекательные занятия с ребятами из Интегральной студии эстрадного танца "ДежаВю"», 26.01.2024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37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https://vk.com/fond_pgi?w=wall-42627905_2477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«Закончились новогодние праздники и вновь начались увлекательные занятия с ребятами из Интегральной студии эстрадного танца "ДежаВю"», 26.01.2024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38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https://vk.com/dejavu_vologda?w=wall-135002943_2308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сказал, что учиться скучно?», 15.02.2024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39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https://vk.com/fond_pgi?w=wall-42627905_2483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сказал, что учиться скучно?», 15.02.2024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40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https://vk.com/dejavu_vologda?w=wall-135002943_2330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 вы знали, что 17 февраля отмечается замечательный праздник - День спонтанного проявления доброты?», 19.02.2024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41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https://vk.com/fond_pgi?w=wall-42627905_2484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 вы знали, что 17 февраля отмечается замечательный праздник - День спонтанного проявления доброты?», 19.02.2024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42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https://vk.com/dejavu_vologda?w=wall-135002943_2351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Печатное издание «Комсомольская правда»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«Солнечные танцы в день доброты», 21.02.2024</w:t>
            </w:r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Радио России, передача «Главное»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43" w:tooltip="https://вести35.рф/podcasts/radio_rossii_glavnoe/2024/02/27/glavnoe_nko" w:history="1">
              <w:r w:rsidR="00A316BC">
                <w:rPr>
                  <w:rStyle w:val="34"/>
                  <w:rFonts w:ascii="Times New Roman" w:hAnsi="Times New Roman"/>
                </w:rPr>
                <w:t>https://вести35.рф/podcasts/radio_rossii_glavnoe/2024..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«Началась весна! А значит, у нас на занятиях с логопедом -дефектологом Марией Анисимовой </w:t>
            </w:r>
            <w:hyperlink r:id="rId44" w:history="1">
              <w:r>
                <w:rPr>
                  <w:rStyle w:val="34"/>
                  <w:rFonts w:ascii="Times New Roman" w:hAnsi="Times New Roman"/>
                </w:rPr>
                <w:t>Мария Анисимова</w:t>
              </w:r>
            </w:hyperlink>
            <w:r>
              <w:rPr>
                <w:rFonts w:ascii="Times New Roman" w:hAnsi="Times New Roman"/>
              </w:rPr>
              <w:t> новые темы», 07.03.2024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45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https://vk.com/fond_pgi?w=wall-42627905_2491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зря проект Фонда поддержки гражданских инициатив называется "Дверь в солнечный мир"», 15.03.2024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46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https://vk.com/dejavu_vologda?w=wall-135002943_2387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зря проект Фонда поддержки гражданских инициатив называется "Дверь в солнечный мир"», 15.03.2024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47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https://vk.com/fond_pgi?w=wall-42627905_2493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«Ещё помню в педагогическом колледже нас долго и упорно учили, что речь и мышление неразрывно связаны друг с другом!», 25.03.2024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48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https://vk.com/dejavu_vologda?w=wall-135002943_2397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«Занятие в портретах!», 19.04.2024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49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https://vk.com/dejavu_vologda?w=wall-135002943_2428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«Фото-пекарня «ПРЯНИКИ», проект «СТЕНГАЗЕТА»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«"СТЕНГАЗЕТА" - новый выпуск», 07.05.2024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50" w:history="1">
              <w:r w:rsidR="00A316BC">
                <w:rPr>
                  <w:rStyle w:val="34"/>
                  <w:rFonts w:ascii="Times New Roman" w:hAnsi="Times New Roman"/>
                </w:rPr>
                <w:t>https://vk.com/studiomtv?w=wall-9960739_1521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«Ребята из Интегральной студии эстрадного танца "ДежаВю" стали героями нового выпуска СТЕНГАЗЕТЫ», 08.05.2024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51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https://vk.com/fond_pgi?w=wall-42627905_2495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«Очередная победа коллектива Интегральной студии эстрадного танца "ДежаВю"! Так держать!», 20.05.2024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52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https://vk.com/fond_pgi?w=wall-42627905_2497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«Давно не было фотографий с занятий логопеда-дефектолога? Ловите!», 20.05.2024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53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https://vk.com/fond_pgi?w=wall-42627905_2498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«Давно не было фотографий с занятий логопеда-дефектолога? Ловите!», 20.05.2024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54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https://vk.com/dejavu_vologda?w=wall-135002943_2458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«Учебный год подходит к концу», 21.05.2021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55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https://vk.com/fond_pgi?w=wall-42627905_2499</w:t>
              </w:r>
            </w:hyperlink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Фонда поддержки гражданских инициатив в социальной сети vk.com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«Вот и завершился очередной учебный год в Интегральной студии эстрадного танца "ДежаВю" </w:t>
            </w:r>
            <w:hyperlink r:id="rId56" w:history="1">
              <w:r>
                <w:rPr>
                  <w:rStyle w:val="34"/>
                  <w:rFonts w:ascii="Times New Roman" w:hAnsi="Times New Roman"/>
                </w:rPr>
                <w:t>ДежаВю</w:t>
              </w:r>
            </w:hyperlink>
            <w:r>
              <w:rPr>
                <w:rFonts w:ascii="Times New Roman" w:hAnsi="Times New Roman"/>
              </w:rPr>
              <w:t>!», 30.05.2024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57" w:history="1">
              <w:r w:rsidR="00A316BC">
                <w:rPr>
                  <w:rStyle w:val="34"/>
                  <w:rFonts w:ascii="Times New Roman" w:hAnsi="Times New Roman"/>
                </w:rPr>
                <w:t>https://vk.com/fond_pgi?w=wall-42627905_2500</w:t>
              </w:r>
            </w:hyperlink>
            <w:r w:rsidR="00A316BC">
              <w:rPr>
                <w:rFonts w:ascii="Times New Roman" w:hAnsi="Times New Roman"/>
              </w:rPr>
              <w:t xml:space="preserve"> </w:t>
            </w:r>
          </w:p>
        </w:tc>
      </w:tr>
      <w:tr w:rsidR="00CE2A39"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в социальной сети vk.com  «Интегральная студия эстрадного танца «ДежаВю»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«Вот и завершился очередной учебный год в Интегральной студии эстрадного танца "ДежаВю" </w:t>
            </w:r>
            <w:hyperlink r:id="rId58" w:history="1">
              <w:r>
                <w:rPr>
                  <w:rStyle w:val="34"/>
                  <w:rFonts w:ascii="Times New Roman" w:hAnsi="Times New Roman"/>
                </w:rPr>
                <w:t>ДежаВю</w:t>
              </w:r>
            </w:hyperlink>
            <w:r>
              <w:rPr>
                <w:rFonts w:ascii="Times New Roman" w:hAnsi="Times New Roman"/>
              </w:rPr>
              <w:t>!», 30.05.2024</w:t>
            </w:r>
          </w:p>
          <w:p w:rsidR="00CE2A39" w:rsidRDefault="00CA3A6F">
            <w:pPr>
              <w:spacing w:after="1" w:line="240" w:lineRule="atLeast"/>
              <w:rPr>
                <w:rFonts w:ascii="Times New Roman" w:hAnsi="Times New Roman"/>
              </w:rPr>
            </w:pPr>
            <w:hyperlink r:id="rId59" w:history="1">
              <w:r w:rsidR="00A316BC">
                <w:rPr>
                  <w:rStyle w:val="34"/>
                  <w:rFonts w:ascii="Times New Roman" w:hAnsi="Times New Roman"/>
                </w:rPr>
                <w:t>https://vk.com/dejavu_vologda?w=wall-135002943_2474</w:t>
              </w:r>
            </w:hyperlink>
            <w:r w:rsidR="00A316BC">
              <w:rPr>
                <w:rFonts w:ascii="Times New Roman" w:hAnsi="Times New Roman"/>
              </w:rPr>
              <w:t xml:space="preserve"> </w:t>
            </w:r>
          </w:p>
        </w:tc>
      </w:tr>
    </w:tbl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p w:rsidR="00CE2A39" w:rsidRDefault="00CE2A39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</w:p>
    <w:p w:rsidR="00CE2A39" w:rsidRDefault="00A316BC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Достигнутые значения показателей, необходимых для достижения результата предоставления Субсидии, по итогам реализации проекта</w:t>
      </w:r>
      <w:r>
        <w:rPr>
          <w:rStyle w:val="1f7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>:</w:t>
      </w:r>
    </w:p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9"/>
        <w:gridCol w:w="2572"/>
        <w:gridCol w:w="2268"/>
        <w:gridCol w:w="1984"/>
        <w:gridCol w:w="3261"/>
      </w:tblGrid>
      <w:tr w:rsidR="00CE2A39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показателей, необходимых для достижения результата предоставления Субсидии, предусмотренные договором о предоставлении Субсидии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Фактические значения показателей, необходимых для достижения результата предоставления Субсидии, достигнутые по итогам реализации проекта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 фактических значений от значений, предусмот-ренных договором о предостав-лении Субсидии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недостижения показателей, необходимых для достижения результата предоставления Субсидии, предусмотренных договором о предоставлении Субсидии</w:t>
            </w:r>
          </w:p>
        </w:tc>
      </w:tr>
      <w:tr w:rsidR="00CE2A39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и наименования муниципальных районов и городских округов Вологодской области, на </w:t>
            </w:r>
            <w:r>
              <w:rPr>
                <w:rFonts w:ascii="Times New Roman" w:hAnsi="Times New Roman"/>
              </w:rPr>
              <w:lastRenderedPageBreak/>
              <w:t>территории которых планируется реализация проекта, ед.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2A39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проекта, чел.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2A39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добровольцев (волонтеров), которых планируется привлечь к реализации проекта в соответствии с Федеральным законом от 11 августа 1995 года № 135-ФЗ «О благотворительной деятельности и добровольчестве (волонтерстве)», чел.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p w:rsidR="00CE2A39" w:rsidRDefault="00CE2A39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</w:p>
    <w:p w:rsidR="00CE2A39" w:rsidRDefault="00A316BC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Сведения об использовании предоставленной Субсидии:</w:t>
      </w:r>
    </w:p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1662"/>
        <w:gridCol w:w="6999"/>
        <w:gridCol w:w="1417"/>
        <w:gridCol w:w="1276"/>
        <w:gridCol w:w="1417"/>
        <w:gridCol w:w="1134"/>
      </w:tblGrid>
      <w:tr w:rsidR="00CE2A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использования Субсидии</w:t>
            </w:r>
          </w:p>
          <w:p w:rsidR="00CE2A39" w:rsidRDefault="00CE2A39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использования Субсидии в соответствии с перечнем затрат (с указанием порядкового номера статьи расходов в перечне затрат)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Pr="007D2F8D" w:rsidRDefault="00A316BC">
            <w:pPr>
              <w:spacing w:after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Объем Субсидии (руб.)</w:t>
            </w:r>
            <w:r w:rsidR="007D2F8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расходования Субсидии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неиспользованных средств после окончания реализации проекта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E2A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общественно полезного проекта 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«Дверь в </w:t>
            </w:r>
            <w:r>
              <w:rPr>
                <w:rFonts w:ascii="Times New Roman" w:hAnsi="Times New Roman"/>
                <w:b/>
              </w:rPr>
              <w:lastRenderedPageBreak/>
              <w:t>солнечный мир»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2.1.1.оплата труда штатных работников (хореограф, руководитель интегральной студии эстрадного танца), включая страховые взносы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Pr="007D2F8D" w:rsidRDefault="00A316BC">
            <w:pPr>
              <w:spacing w:after="1" w:line="240" w:lineRule="atLeast"/>
              <w:rPr>
                <w:rFonts w:ascii="Times New Roman" w:hAnsi="Times New Roman"/>
                <w:highlight w:val="yellow"/>
              </w:rPr>
            </w:pPr>
            <w:r w:rsidRPr="007D2F8D">
              <w:rPr>
                <w:rFonts w:ascii="Times New Roman" w:hAnsi="Times New Roman"/>
                <w:highlight w:val="yellow"/>
              </w:rPr>
              <w:t>234 360,00</w:t>
            </w:r>
            <w:r w:rsidR="007D2F8D">
              <w:rPr>
                <w:rFonts w:ascii="Times New Roman" w:hAnsi="Times New Roman"/>
                <w:highlight w:val="yellow"/>
                <w:lang w:val="en-US"/>
              </w:rPr>
              <w:t xml:space="preserve"> (</w:t>
            </w:r>
            <w:r w:rsidR="007D2F8D">
              <w:rPr>
                <w:rFonts w:ascii="Times New Roman" w:hAnsi="Times New Roman"/>
                <w:highlight w:val="yellow"/>
              </w:rPr>
              <w:t>данные указать из сметы)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234 360,00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CE2A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/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2.1.2. </w:t>
            </w:r>
            <w:r>
              <w:rPr>
                <w:rFonts w:ascii="Times New Roman" w:hAnsi="Times New Roman"/>
                <w:sz w:val="24"/>
              </w:rPr>
              <w:t xml:space="preserve">выплаты физическим лицам, за исключением </w:t>
            </w:r>
            <w:r>
              <w:rPr>
                <w:rFonts w:ascii="Times New Roman" w:hAnsi="Times New Roman"/>
                <w:sz w:val="24"/>
              </w:rPr>
              <w:lastRenderedPageBreak/>
              <w:t>индивидуальных предпринимателей за оказание ими услуг, выполнение работ по гражданско-правовым договорам (логопед-дефектолог, бухгалтер), включая страховые взносы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Pr="007D2F8D" w:rsidRDefault="00A316BC">
            <w:pPr>
              <w:spacing w:after="1" w:line="240" w:lineRule="atLeast"/>
              <w:rPr>
                <w:rFonts w:ascii="Times New Roman" w:hAnsi="Times New Roman"/>
                <w:highlight w:val="yellow"/>
              </w:rPr>
            </w:pPr>
            <w:r w:rsidRPr="007D2F8D">
              <w:rPr>
                <w:rFonts w:ascii="Times New Roman" w:hAnsi="Times New Roman"/>
                <w:highlight w:val="yellow"/>
              </w:rPr>
              <w:lastRenderedPageBreak/>
              <w:t>230 750,00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230 750,00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CE2A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/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 аренда автобуса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Pr="007D2F8D" w:rsidRDefault="00A316BC">
            <w:pPr>
              <w:spacing w:after="1" w:line="240" w:lineRule="atLeast"/>
              <w:rPr>
                <w:rFonts w:ascii="Times New Roman" w:hAnsi="Times New Roman"/>
                <w:highlight w:val="yellow"/>
              </w:rPr>
            </w:pPr>
            <w:r w:rsidRPr="007D2F8D">
              <w:rPr>
                <w:rFonts w:ascii="Times New Roman" w:hAnsi="Times New Roman"/>
                <w:highlight w:val="yellow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CE2A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/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2.2.1.2 изготовление, приобретение сценических костюмов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Pr="007D2F8D" w:rsidRDefault="00A316BC">
            <w:pPr>
              <w:spacing w:after="1" w:line="240" w:lineRule="atLeast"/>
              <w:rPr>
                <w:rFonts w:ascii="Times New Roman" w:hAnsi="Times New Roman"/>
                <w:highlight w:val="yellow"/>
              </w:rPr>
            </w:pPr>
            <w:r w:rsidRPr="007D2F8D">
              <w:rPr>
                <w:rFonts w:ascii="Times New Roman" w:hAnsi="Times New Roman"/>
                <w:highlight w:val="yellow"/>
              </w:rPr>
              <w:t>45 000,00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CE2A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/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2.2.2.1. приобретение питьевой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Pr="007D2F8D" w:rsidRDefault="00A316BC">
            <w:pPr>
              <w:spacing w:after="1" w:line="240" w:lineRule="atLeast"/>
              <w:rPr>
                <w:rFonts w:ascii="Times New Roman" w:hAnsi="Times New Roman"/>
                <w:highlight w:val="yellow"/>
              </w:rPr>
            </w:pPr>
            <w:r w:rsidRPr="007D2F8D">
              <w:rPr>
                <w:rFonts w:ascii="Times New Roman" w:hAnsi="Times New Roman"/>
                <w:highlight w:val="yellow"/>
              </w:rPr>
              <w:t>3 600,00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CE2A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/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2.2.2.3 изготовление/приобретение футболок с логотипом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Pr="007D2F8D" w:rsidRDefault="00A316BC">
            <w:pPr>
              <w:spacing w:after="1" w:line="240" w:lineRule="atLeast"/>
              <w:rPr>
                <w:rFonts w:ascii="Times New Roman" w:hAnsi="Times New Roman"/>
                <w:highlight w:val="yellow"/>
              </w:rPr>
            </w:pPr>
            <w:r w:rsidRPr="007D2F8D">
              <w:rPr>
                <w:rFonts w:ascii="Times New Roman" w:hAnsi="Times New Roman"/>
                <w:highlight w:val="yellow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CE2A39"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Pr="007D2F8D" w:rsidRDefault="00A316BC">
            <w:pPr>
              <w:spacing w:after="1" w:line="240" w:lineRule="atLeast"/>
              <w:rPr>
                <w:rFonts w:ascii="Times New Roman" w:hAnsi="Times New Roman"/>
                <w:b/>
                <w:highlight w:val="yellow"/>
              </w:rPr>
            </w:pPr>
            <w:r w:rsidRPr="007D2F8D">
              <w:rPr>
                <w:rFonts w:ascii="Times New Roman" w:hAnsi="Times New Roman"/>
                <w:b/>
                <w:highlight w:val="yellow"/>
              </w:rPr>
              <w:t>578 710,00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578 664,00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</w:tbl>
    <w:p w:rsidR="00CE2A39" w:rsidRDefault="00CE2A39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CE2A39" w:rsidRDefault="00CE2A39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</w:p>
    <w:p w:rsidR="00CE2A39" w:rsidRDefault="00CE2A39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</w:p>
    <w:p w:rsidR="00CE2A39" w:rsidRDefault="00A316BC">
      <w:pPr>
        <w:spacing w:after="1"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Сведения о расходах, связанных с приобретением иностранной валюты, за счет средств Субсидии:</w:t>
      </w:r>
    </w:p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1722"/>
        <w:gridCol w:w="1778"/>
        <w:gridCol w:w="2397"/>
        <w:gridCol w:w="1884"/>
        <w:gridCol w:w="4847"/>
      </w:tblGrid>
      <w:tr w:rsidR="00CE2A3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использования Субсидии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использования Субсидии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средств Субсидии, направленных на приобретение иностранной валюты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приобретенной иностранной валюты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E2A3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2A39"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</w:tbl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p w:rsidR="00CE2A39" w:rsidRDefault="00A316BC">
      <w:pPr>
        <w:spacing w:after="1" w:line="24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Краткая информация о реализованном проекте:</w:t>
      </w:r>
    </w:p>
    <w:p w:rsidR="00CE2A39" w:rsidRDefault="00CE2A39">
      <w:pPr>
        <w:spacing w:after="1" w:line="240" w:lineRule="atLeast"/>
        <w:jc w:val="both"/>
        <w:rPr>
          <w:rFonts w:ascii="Times New Roman" w:hAnsi="Times New Roman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1"/>
        <w:gridCol w:w="6663"/>
      </w:tblGrid>
      <w:tr w:rsidR="00CE2A3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Некоммерческая организация «Фонд поддержки гражданских инициатив»</w:t>
            </w:r>
          </w:p>
        </w:tc>
      </w:tr>
      <w:tr w:rsidR="00CE2A3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срок его реализации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«Дверь в солнечный мир», 01.09.2023-31.05.2024</w:t>
            </w:r>
          </w:p>
        </w:tc>
      </w:tr>
      <w:tr w:rsidR="00CE2A3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сделано в рамках проекта?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 комплекс условий для психофизического развития и </w:t>
            </w:r>
            <w:r>
              <w:rPr>
                <w:rFonts w:ascii="Times New Roman" w:hAnsi="Times New Roman"/>
              </w:rPr>
              <w:lastRenderedPageBreak/>
              <w:t>социальной адаптации группы детей и молодых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людей с ОВЗ, проживающих в г. Вологде, за счет организации полезного досуга и общения, развития творческих и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коммуникативных способностей. В рамках реализации проекта работала Интегральная студия эстрадного танца «ДежаВю», проходили коррекционные занятия с логопедом-дефектологом, были организованы мероприятия внеклассной работы (дни именинника, новогодний праздник «Рождественская сказка»), коллектив выступил на 7 мероприятиях (фестивали. Конкурсы, городские мероприятия), был организован отчетный концерт.</w:t>
            </w:r>
          </w:p>
        </w:tc>
      </w:tr>
      <w:tr w:rsidR="00CE2A3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Конечная группа благополучателей проекта, количество благополучателей проекта, услуга, получаемая благополучателями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число благополучателей проекта – 50 человек: 40 детей (молодых людей) с ОВЗ, 10 людей пожилого возраста.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Студийцы имели возможность на протяжении учебного года посещать танцевальную студию; участвовать в концертах, конкурсах, фестивалях различного уровня; заниматься на развивающих занятиях с логопедом-дефектологом.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 люди помогали детям выполнять поставленные хореографом задачи, вместе с тем, и сами учились выполнять танцевальные элементы, разучивали танцы.</w:t>
            </w:r>
          </w:p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CE2A3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полученные услуги изменили жизнь благополучателей к лучшему?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танцами положительно повлияли на физическое и психическое состояние участников, поспособствовали их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гармоничному физическому и эстетическому развитию. Деятельность проекта, ориентированная на работу в коллективе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создание духа единства, расширила круг общения, поспособствовала успешной социализации, самореализации и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развитию коммуникативных способностей у детей / молодых людей с ОВЗ. 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Выступления и участие в культурно-массовых мероприятиях воспитали характер участников проекта, помогли преодолеть стеснение, придали уверенность в себе. Занятия с логопедом-дефектологом поспособствовали более успешной коррекционной работе, развитию мелкой моторики рук, мышления.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удовлетворенности представителей целевых групп оценивалась посредством обратной связи от родителей детей / молодых людей с ОВЗ.</w:t>
            </w:r>
          </w:p>
          <w:p w:rsidR="00CE2A39" w:rsidRDefault="00A316BC">
            <w:pPr>
              <w:spacing w:after="1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Кроме всего названного, занятия детей в танцевальном кружке помогают родителям получить свободное время для личных дел, либо обрести механизмы физической и психологической разрядки, участвуя в мероприятиях проекта.</w:t>
            </w:r>
          </w:p>
          <w:p w:rsidR="00CE2A39" w:rsidRDefault="00CE2A39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</w:tbl>
    <w:p w:rsidR="00CE2A39" w:rsidRDefault="00CE2A39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CE2A39" w:rsidRDefault="00A316BC">
      <w:pPr>
        <w:pStyle w:val="ConsPlusNonformat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5. Представляя настоящий отчет, социально ориентированная некоммерческая организация в лице </w:t>
      </w:r>
      <w:r>
        <w:rPr>
          <w:rFonts w:ascii="Times New Roman" w:hAnsi="Times New Roman"/>
          <w:sz w:val="28"/>
          <w:u w:val="single"/>
        </w:rPr>
        <w:t>директора  Кулик Людмилы Александровны</w:t>
      </w:r>
    </w:p>
    <w:p w:rsidR="00CE2A39" w:rsidRDefault="00A316BC">
      <w:pPr>
        <w:pStyle w:val="ConsPlusNonformat"/>
        <w:ind w:left="141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(фамилия, имя, отчество руководителя организации)</w:t>
      </w:r>
    </w:p>
    <w:p w:rsidR="00CE2A39" w:rsidRDefault="00A316B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подтверждает, что при расходовании средств субсидии соблюдены запреты, установленные пунктом 2.48 Порядка предоставления субсидий социально ориентированным некоммерческим организациям, утвержденного постановлением Правительства области от 19 января 2015 года № 32.</w:t>
      </w:r>
    </w:p>
    <w:p w:rsidR="00CE2A39" w:rsidRDefault="00CE2A39">
      <w:pPr>
        <w:pStyle w:val="ConsPlusNonformat"/>
        <w:jc w:val="both"/>
        <w:rPr>
          <w:rFonts w:ascii="Times New Roman" w:hAnsi="Times New Roman"/>
          <w:sz w:val="28"/>
        </w:rPr>
      </w:pPr>
    </w:p>
    <w:p w:rsidR="00CE2A39" w:rsidRDefault="00A316B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 на _____ л.</w:t>
      </w:r>
    </w:p>
    <w:p w:rsidR="00CE2A39" w:rsidRDefault="00A316B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</w:p>
    <w:p w:rsidR="00CE2A39" w:rsidRDefault="00A316BC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4"/>
        </w:rPr>
        <w:t>Директор                                                                                          Л.А. Кулик</w:t>
      </w:r>
    </w:p>
    <w:p w:rsidR="00CE2A39" w:rsidRDefault="00A316BC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                  _________        _____________________</w:t>
      </w:r>
    </w:p>
    <w:p w:rsidR="00CE2A39" w:rsidRDefault="00A316BC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(руководитель организации)                              (подпись)         (расшифровка подписи)</w:t>
      </w:r>
    </w:p>
    <w:p w:rsidR="00CE2A39" w:rsidRDefault="00A316BC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Директор                                                                                         Л.А. Кулик</w:t>
      </w:r>
    </w:p>
    <w:p w:rsidR="00CE2A39" w:rsidRDefault="00A316BC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                   _________       _____________________</w:t>
      </w:r>
    </w:p>
    <w:p w:rsidR="00CE2A39" w:rsidRDefault="00A316BC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(главный бухгалтер)                                        (подпись)         (расшифровка подписи)</w:t>
      </w:r>
    </w:p>
    <w:p w:rsidR="00CE2A39" w:rsidRDefault="00CE2A39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CE2A39" w:rsidRDefault="00A316B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«____»_____________ 20</w:t>
      </w:r>
      <w:r w:rsidR="001A08B3">
        <w:rPr>
          <w:rFonts w:ascii="Times New Roman" w:hAnsi="Times New Roman"/>
          <w:sz w:val="28"/>
        </w:rPr>
        <w:t>24</w:t>
      </w:r>
      <w:bookmarkStart w:id="0" w:name="_GoBack"/>
      <w:bookmarkEnd w:id="0"/>
      <w:r>
        <w:rPr>
          <w:rFonts w:ascii="Times New Roman" w:hAnsi="Times New Roman"/>
          <w:sz w:val="28"/>
        </w:rPr>
        <w:t>___ года</w:t>
      </w:r>
    </w:p>
    <w:p w:rsidR="00CE2A39" w:rsidRDefault="00CE2A39">
      <w:pPr>
        <w:pStyle w:val="ConsPlusNonformat"/>
        <w:jc w:val="both"/>
        <w:rPr>
          <w:rFonts w:ascii="Times New Roman" w:hAnsi="Times New Roman"/>
          <w:sz w:val="28"/>
        </w:rPr>
      </w:pPr>
    </w:p>
    <w:p w:rsidR="00CE2A39" w:rsidRDefault="00A316B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М.П.</w:t>
      </w:r>
    </w:p>
    <w:p w:rsidR="00CE2A39" w:rsidRDefault="00CE2A39">
      <w:pPr>
        <w:pStyle w:val="ConsPlusNonformat"/>
        <w:jc w:val="both"/>
        <w:rPr>
          <w:rFonts w:ascii="Times New Roman" w:hAnsi="Times New Roman"/>
          <w:sz w:val="28"/>
        </w:rPr>
      </w:pPr>
    </w:p>
    <w:p w:rsidR="00CE2A39" w:rsidRDefault="00CE2A39">
      <w:pPr>
        <w:pStyle w:val="ConsPlusNonformat"/>
        <w:jc w:val="both"/>
        <w:rPr>
          <w:rFonts w:ascii="Times New Roman" w:hAnsi="Times New Roman"/>
          <w:sz w:val="28"/>
        </w:rPr>
      </w:pPr>
    </w:p>
    <w:p w:rsidR="00CE2A39" w:rsidRDefault="00CE2A39">
      <w:pPr>
        <w:pStyle w:val="ConsPlusNonformat"/>
        <w:jc w:val="both"/>
        <w:rPr>
          <w:rFonts w:ascii="Times New Roman" w:hAnsi="Times New Roman"/>
          <w:sz w:val="28"/>
        </w:rPr>
      </w:pPr>
    </w:p>
    <w:p w:rsidR="00CE2A39" w:rsidRDefault="00CE2A39">
      <w:pPr>
        <w:pStyle w:val="ConsPlusNonformat"/>
        <w:jc w:val="both"/>
        <w:rPr>
          <w:rFonts w:ascii="Times New Roman" w:hAnsi="Times New Roman"/>
          <w:sz w:val="28"/>
        </w:rPr>
      </w:pPr>
    </w:p>
    <w:p w:rsidR="00CE2A39" w:rsidRDefault="00CE2A3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E2A39" w:rsidRDefault="00CE2A39">
      <w:pPr>
        <w:pStyle w:val="ConsPlusNonformat"/>
        <w:jc w:val="both"/>
        <w:rPr>
          <w:rFonts w:ascii="Times New Roman" w:hAnsi="Times New Roman"/>
          <w:sz w:val="28"/>
        </w:rPr>
      </w:pPr>
    </w:p>
    <w:sectPr w:rsidR="00CE2A39" w:rsidSect="00CE2A39">
      <w:headerReference w:type="default" r:id="rId60"/>
      <w:headerReference w:type="first" r:id="rId61"/>
      <w:pgSz w:w="16848" w:h="11908" w:orient="landscape"/>
      <w:pgMar w:top="992" w:right="709" w:bottom="822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6B" w:rsidRDefault="00CF7A6B" w:rsidP="00CE2A39">
      <w:pPr>
        <w:spacing w:after="0" w:line="240" w:lineRule="auto"/>
      </w:pPr>
      <w:r>
        <w:separator/>
      </w:r>
    </w:p>
  </w:endnote>
  <w:endnote w:type="continuationSeparator" w:id="0">
    <w:p w:rsidR="00CF7A6B" w:rsidRDefault="00CF7A6B" w:rsidP="00CE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6B" w:rsidRDefault="00CF7A6B" w:rsidP="00CE2A39">
      <w:pPr>
        <w:spacing w:after="0" w:line="240" w:lineRule="auto"/>
      </w:pPr>
      <w:r>
        <w:separator/>
      </w:r>
    </w:p>
  </w:footnote>
  <w:footnote w:type="continuationSeparator" w:id="0">
    <w:p w:rsidR="00CF7A6B" w:rsidRDefault="00CF7A6B" w:rsidP="00CE2A39">
      <w:pPr>
        <w:spacing w:after="0" w:line="240" w:lineRule="auto"/>
      </w:pPr>
      <w:r>
        <w:continuationSeparator/>
      </w:r>
    </w:p>
  </w:footnote>
  <w:footnote w:id="1">
    <w:p w:rsidR="00CA3A6F" w:rsidRDefault="00CA3A6F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К отчету прилагаются копии документов, подтверждающих произведенные расходы.</w:t>
      </w:r>
    </w:p>
    <w:p w:rsidR="00CA3A6F" w:rsidRDefault="00CA3A6F">
      <w:pPr>
        <w:pStyle w:val="Footnote"/>
        <w:jc w:val="both"/>
      </w:pPr>
    </w:p>
    <w:p w:rsidR="00CA3A6F" w:rsidRDefault="00CA3A6F">
      <w:pPr>
        <w:pStyle w:val="Footnote"/>
        <w:jc w:val="both"/>
      </w:pPr>
    </w:p>
  </w:footnote>
  <w:footnote w:id="2">
    <w:p w:rsidR="00CA3A6F" w:rsidRDefault="00CA3A6F">
      <w:pPr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К отчету прилагаются заверенные руководителем организации копии документов, подтверждающих достижение значений показателей, необходимых для достижения результата предоставления субсидии.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6F" w:rsidRDefault="00CA3A6F">
    <w:pPr>
      <w:framePr w:wrap="around" w:vAnchor="text" w:hAnchor="margin" w:y="1"/>
    </w:pPr>
    <w:r>
      <w:fldChar w:fldCharType="begin"/>
    </w:r>
    <w:r>
      <w:instrText>PAGE \* Arabic</w:instrText>
    </w:r>
    <w:r>
      <w:fldChar w:fldCharType="separate"/>
    </w:r>
    <w:r w:rsidR="001A08B3">
      <w:rPr>
        <w:noProof/>
      </w:rPr>
      <w:t>3</w:t>
    </w:r>
    <w:r>
      <w:fldChar w:fldCharType="end"/>
    </w:r>
  </w:p>
  <w:p w:rsidR="00CA3A6F" w:rsidRDefault="00CA3A6F">
    <w:pPr>
      <w:pStyle w:val="ab"/>
      <w:jc w:val="center"/>
    </w:pPr>
  </w:p>
  <w:p w:rsidR="00CA3A6F" w:rsidRDefault="00CA3A6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6F" w:rsidRDefault="00CA3A6F">
    <w:pPr>
      <w:framePr w:wrap="around" w:vAnchor="text" w:hAnchor="margin" w:y="1"/>
    </w:pPr>
    <w:r>
      <w:fldChar w:fldCharType="begin"/>
    </w:r>
    <w:r>
      <w:instrText>PAGE \* Arabic</w:instrText>
    </w:r>
    <w:r>
      <w:fldChar w:fldCharType="separate"/>
    </w:r>
    <w:r w:rsidR="001A08B3">
      <w:rPr>
        <w:noProof/>
      </w:rPr>
      <w:t>6</w:t>
    </w:r>
    <w:r>
      <w:fldChar w:fldCharType="end"/>
    </w:r>
  </w:p>
  <w:p w:rsidR="00CA3A6F" w:rsidRDefault="00CA3A6F">
    <w:pPr>
      <w:pStyle w:val="ab"/>
      <w:jc w:val="center"/>
    </w:pPr>
  </w:p>
  <w:p w:rsidR="00CA3A6F" w:rsidRDefault="00CA3A6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6F" w:rsidRDefault="00CA3A6F">
    <w:pPr>
      <w:framePr w:wrap="around" w:vAnchor="text" w:hAnchor="margin" w:y="1"/>
    </w:pPr>
    <w:r>
      <w:fldChar w:fldCharType="begin"/>
    </w:r>
    <w:r>
      <w:instrText>PAGE \* Arabic</w:instrText>
    </w:r>
    <w:r>
      <w:fldChar w:fldCharType="separate"/>
    </w:r>
    <w:r w:rsidR="001A08B3">
      <w:rPr>
        <w:noProof/>
      </w:rPr>
      <w:t>9</w:t>
    </w:r>
    <w:r>
      <w:fldChar w:fldCharType="end"/>
    </w:r>
  </w:p>
  <w:p w:rsidR="00CA3A6F" w:rsidRDefault="00CA3A6F">
    <w:pPr>
      <w:pStyle w:val="ab"/>
      <w:jc w:val="center"/>
    </w:pPr>
  </w:p>
  <w:p w:rsidR="00CA3A6F" w:rsidRDefault="00CA3A6F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6F" w:rsidRDefault="00CA3A6F">
    <w:pPr>
      <w:framePr w:wrap="around" w:vAnchor="text" w:hAnchor="margin" w:y="1"/>
    </w:pPr>
    <w:r>
      <w:fldChar w:fldCharType="begin"/>
    </w:r>
    <w:r>
      <w:instrText>PAGE \* Arabic</w:instrText>
    </w:r>
    <w:r>
      <w:fldChar w:fldCharType="separate"/>
    </w:r>
    <w:r w:rsidR="001A08B3">
      <w:rPr>
        <w:noProof/>
      </w:rPr>
      <w:t>30</w:t>
    </w:r>
    <w:r>
      <w:fldChar w:fldCharType="end"/>
    </w:r>
  </w:p>
  <w:p w:rsidR="00CA3A6F" w:rsidRDefault="00CA3A6F">
    <w:pPr>
      <w:pStyle w:val="ab"/>
      <w:jc w:val="center"/>
    </w:pPr>
  </w:p>
  <w:p w:rsidR="00CA3A6F" w:rsidRDefault="00CA3A6F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6F" w:rsidRDefault="00CA3A6F">
    <w:pPr>
      <w:framePr w:wrap="around" w:vAnchor="text" w:hAnchor="margin" w:y="1"/>
    </w:pPr>
    <w:r>
      <w:fldChar w:fldCharType="begin"/>
    </w:r>
    <w:r>
      <w:instrText>PAGE \* Arabic</w:instrText>
    </w:r>
    <w:r>
      <w:fldChar w:fldCharType="separate"/>
    </w:r>
    <w:r w:rsidR="001A08B3">
      <w:rPr>
        <w:noProof/>
      </w:rPr>
      <w:t>10</w:t>
    </w:r>
    <w:r>
      <w:fldChar w:fldCharType="end"/>
    </w:r>
  </w:p>
  <w:p w:rsidR="00CA3A6F" w:rsidRDefault="00CA3A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D16"/>
    <w:multiLevelType w:val="hybridMultilevel"/>
    <w:tmpl w:val="0A68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4F8"/>
    <w:multiLevelType w:val="hybridMultilevel"/>
    <w:tmpl w:val="3B5E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8BA"/>
    <w:multiLevelType w:val="hybridMultilevel"/>
    <w:tmpl w:val="B876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3F01"/>
    <w:multiLevelType w:val="multilevel"/>
    <w:tmpl w:val="8F7E36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C77AC"/>
    <w:multiLevelType w:val="hybridMultilevel"/>
    <w:tmpl w:val="0A68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A39"/>
    <w:rsid w:val="001A08B3"/>
    <w:rsid w:val="002C6478"/>
    <w:rsid w:val="007D2F8D"/>
    <w:rsid w:val="00A316BC"/>
    <w:rsid w:val="00BB1323"/>
    <w:rsid w:val="00CA3A6F"/>
    <w:rsid w:val="00CE2A39"/>
    <w:rsid w:val="00CF7A6B"/>
    <w:rsid w:val="00ED68B8"/>
    <w:rsid w:val="00F57A94"/>
    <w:rsid w:val="00F6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69FD"/>
  <w15:docId w15:val="{00D7FCEE-4563-42AC-8BA3-A7C24ED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E2A39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E2A39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E2A39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CE2A39"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CE2A39"/>
    <w:pPr>
      <w:keepNext/>
      <w:keepLines/>
      <w:spacing w:before="40" w:after="0"/>
      <w:outlineLvl w:val="3"/>
    </w:pPr>
    <w:rPr>
      <w:rFonts w:ascii="Cambria" w:hAnsi="Cambria"/>
      <w:i/>
      <w:color w:val="365F91"/>
    </w:rPr>
  </w:style>
  <w:style w:type="paragraph" w:styleId="5">
    <w:name w:val="heading 5"/>
    <w:basedOn w:val="a"/>
    <w:next w:val="a"/>
    <w:link w:val="50"/>
    <w:uiPriority w:val="9"/>
    <w:qFormat/>
    <w:rsid w:val="00CE2A39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A39"/>
    <w:rPr>
      <w:sz w:val="22"/>
    </w:rPr>
  </w:style>
  <w:style w:type="paragraph" w:customStyle="1" w:styleId="12">
    <w:name w:val="Слабое выделение1"/>
    <w:basedOn w:val="120"/>
    <w:link w:val="13"/>
    <w:rsid w:val="00CE2A39"/>
    <w:rPr>
      <w:i/>
      <w:color w:val="404040"/>
    </w:rPr>
  </w:style>
  <w:style w:type="character" w:customStyle="1" w:styleId="13">
    <w:name w:val="Слабое выделение1"/>
    <w:basedOn w:val="121"/>
    <w:link w:val="12"/>
    <w:rsid w:val="00CE2A39"/>
    <w:rPr>
      <w:i/>
      <w:color w:val="404040"/>
      <w:sz w:val="22"/>
    </w:rPr>
  </w:style>
  <w:style w:type="paragraph" w:styleId="21">
    <w:name w:val="toc 2"/>
    <w:next w:val="a"/>
    <w:link w:val="22"/>
    <w:uiPriority w:val="39"/>
    <w:rsid w:val="00CE2A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A39"/>
    <w:rPr>
      <w:rFonts w:ascii="XO Thames" w:hAnsi="XO Thames"/>
      <w:sz w:val="28"/>
    </w:rPr>
  </w:style>
  <w:style w:type="paragraph" w:customStyle="1" w:styleId="100">
    <w:name w:val="Основной шрифт абзаца1_0"/>
    <w:link w:val="101"/>
    <w:rsid w:val="00CE2A39"/>
    <w:pPr>
      <w:spacing w:after="200" w:line="276" w:lineRule="auto"/>
    </w:pPr>
    <w:rPr>
      <w:sz w:val="22"/>
    </w:rPr>
  </w:style>
  <w:style w:type="character" w:customStyle="1" w:styleId="101">
    <w:name w:val="Основной шрифт абзаца1_0"/>
    <w:link w:val="100"/>
    <w:rsid w:val="00CE2A39"/>
    <w:rPr>
      <w:sz w:val="22"/>
    </w:rPr>
  </w:style>
  <w:style w:type="paragraph" w:styleId="41">
    <w:name w:val="toc 4"/>
    <w:next w:val="a"/>
    <w:link w:val="42"/>
    <w:uiPriority w:val="39"/>
    <w:rsid w:val="00CE2A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A39"/>
    <w:rPr>
      <w:rFonts w:ascii="XO Thames" w:hAnsi="XO Thames"/>
      <w:sz w:val="28"/>
    </w:rPr>
  </w:style>
  <w:style w:type="paragraph" w:customStyle="1" w:styleId="14">
    <w:name w:val="Знак примечания1"/>
    <w:basedOn w:val="23"/>
    <w:link w:val="15"/>
    <w:rsid w:val="00CE2A39"/>
    <w:rPr>
      <w:sz w:val="16"/>
    </w:rPr>
  </w:style>
  <w:style w:type="character" w:customStyle="1" w:styleId="15">
    <w:name w:val="Знак примечания1"/>
    <w:basedOn w:val="24"/>
    <w:link w:val="14"/>
    <w:rsid w:val="00CE2A39"/>
    <w:rPr>
      <w:sz w:val="16"/>
    </w:rPr>
  </w:style>
  <w:style w:type="paragraph" w:customStyle="1" w:styleId="16">
    <w:name w:val="Гиперссылка1"/>
    <w:basedOn w:val="120"/>
    <w:link w:val="17"/>
    <w:rsid w:val="00CE2A39"/>
    <w:rPr>
      <w:color w:val="0000FF"/>
      <w:u w:val="single"/>
    </w:rPr>
  </w:style>
  <w:style w:type="character" w:customStyle="1" w:styleId="17">
    <w:name w:val="Гиперссылка1"/>
    <w:basedOn w:val="121"/>
    <w:link w:val="16"/>
    <w:rsid w:val="00CE2A39"/>
    <w:rPr>
      <w:color w:val="0000FF"/>
      <w:sz w:val="22"/>
      <w:u w:val="single"/>
    </w:rPr>
  </w:style>
  <w:style w:type="paragraph" w:styleId="6">
    <w:name w:val="toc 6"/>
    <w:next w:val="a"/>
    <w:link w:val="60"/>
    <w:uiPriority w:val="39"/>
    <w:rsid w:val="00CE2A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2A39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CE2A39"/>
  </w:style>
  <w:style w:type="character" w:customStyle="1" w:styleId="32">
    <w:name w:val="Основной шрифт абзаца3"/>
    <w:link w:val="31"/>
    <w:rsid w:val="00CE2A39"/>
  </w:style>
  <w:style w:type="paragraph" w:styleId="7">
    <w:name w:val="toc 7"/>
    <w:next w:val="a"/>
    <w:link w:val="70"/>
    <w:uiPriority w:val="39"/>
    <w:rsid w:val="00CE2A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A39"/>
    <w:rPr>
      <w:rFonts w:ascii="XO Thames" w:hAnsi="XO Thames"/>
      <w:sz w:val="28"/>
    </w:rPr>
  </w:style>
  <w:style w:type="paragraph" w:customStyle="1" w:styleId="33">
    <w:name w:val="Гиперссылка3"/>
    <w:link w:val="34"/>
    <w:rsid w:val="00CE2A39"/>
    <w:pPr>
      <w:spacing w:after="200" w:line="276" w:lineRule="auto"/>
    </w:pPr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CE2A39"/>
    <w:rPr>
      <w:color w:val="0000FF"/>
      <w:sz w:val="22"/>
      <w:u w:val="single"/>
    </w:rPr>
  </w:style>
  <w:style w:type="paragraph" w:styleId="a3">
    <w:name w:val="footer"/>
    <w:basedOn w:val="a"/>
    <w:link w:val="a4"/>
    <w:rsid w:val="00CE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CE2A39"/>
    <w:rPr>
      <w:sz w:val="22"/>
    </w:rPr>
  </w:style>
  <w:style w:type="paragraph" w:customStyle="1" w:styleId="Endnote">
    <w:name w:val="Endnote"/>
    <w:link w:val="Endnote0"/>
    <w:rsid w:val="00CE2A39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A3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CE2A39"/>
    <w:rPr>
      <w:rFonts w:ascii="Cambria" w:hAnsi="Cambria"/>
      <w:b/>
      <w:color w:val="4F81BD"/>
      <w:sz w:val="22"/>
    </w:rPr>
  </w:style>
  <w:style w:type="paragraph" w:styleId="a5">
    <w:name w:val="annotation text"/>
    <w:basedOn w:val="a"/>
    <w:link w:val="a6"/>
    <w:rsid w:val="00CE2A39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CE2A39"/>
    <w:rPr>
      <w:sz w:val="20"/>
    </w:rPr>
  </w:style>
  <w:style w:type="paragraph" w:customStyle="1" w:styleId="122">
    <w:name w:val="Обычный12"/>
    <w:link w:val="123"/>
    <w:rsid w:val="00CE2A39"/>
    <w:pPr>
      <w:spacing w:after="200" w:line="276" w:lineRule="auto"/>
    </w:pPr>
    <w:rPr>
      <w:sz w:val="22"/>
    </w:rPr>
  </w:style>
  <w:style w:type="character" w:customStyle="1" w:styleId="123">
    <w:name w:val="Обычный12"/>
    <w:link w:val="122"/>
    <w:rsid w:val="00CE2A39"/>
    <w:rPr>
      <w:sz w:val="22"/>
    </w:rPr>
  </w:style>
  <w:style w:type="paragraph" w:customStyle="1" w:styleId="18">
    <w:name w:val="Обычный1"/>
    <w:link w:val="19"/>
    <w:rsid w:val="00CE2A39"/>
    <w:rPr>
      <w:sz w:val="22"/>
    </w:rPr>
  </w:style>
  <w:style w:type="character" w:customStyle="1" w:styleId="19">
    <w:name w:val="Обычный1"/>
    <w:link w:val="18"/>
    <w:rsid w:val="00CE2A39"/>
    <w:rPr>
      <w:color w:val="000000"/>
      <w:sz w:val="22"/>
    </w:rPr>
  </w:style>
  <w:style w:type="paragraph" w:customStyle="1" w:styleId="23">
    <w:name w:val="Основной шрифт абзаца2"/>
    <w:link w:val="24"/>
    <w:rsid w:val="00CE2A39"/>
    <w:pPr>
      <w:spacing w:after="200" w:line="276" w:lineRule="auto"/>
    </w:pPr>
    <w:rPr>
      <w:sz w:val="22"/>
    </w:rPr>
  </w:style>
  <w:style w:type="character" w:customStyle="1" w:styleId="24">
    <w:name w:val="Основной шрифт абзаца2"/>
    <w:link w:val="23"/>
    <w:rsid w:val="00CE2A39"/>
    <w:rPr>
      <w:sz w:val="22"/>
    </w:rPr>
  </w:style>
  <w:style w:type="paragraph" w:customStyle="1" w:styleId="ConsPlusNonformat">
    <w:name w:val="ConsPlusNonformat"/>
    <w:link w:val="ConsPlusNonformat0"/>
    <w:rsid w:val="00CE2A39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E2A39"/>
    <w:rPr>
      <w:rFonts w:ascii="Courier New" w:hAnsi="Courier New"/>
      <w:sz w:val="22"/>
    </w:rPr>
  </w:style>
  <w:style w:type="paragraph" w:customStyle="1" w:styleId="1a">
    <w:name w:val="Выделение1"/>
    <w:basedOn w:val="120"/>
    <w:link w:val="1b"/>
    <w:rsid w:val="00CE2A39"/>
    <w:rPr>
      <w:i/>
    </w:rPr>
  </w:style>
  <w:style w:type="character" w:customStyle="1" w:styleId="1b">
    <w:name w:val="Выделение1"/>
    <w:basedOn w:val="121"/>
    <w:link w:val="1a"/>
    <w:rsid w:val="00CE2A39"/>
    <w:rPr>
      <w:i/>
      <w:sz w:val="22"/>
    </w:rPr>
  </w:style>
  <w:style w:type="paragraph" w:customStyle="1" w:styleId="itemtext1">
    <w:name w:val="itemtext1"/>
    <w:basedOn w:val="120"/>
    <w:link w:val="itemtext10"/>
    <w:rsid w:val="00CE2A39"/>
    <w:rPr>
      <w:rFonts w:ascii="Segoe UI" w:hAnsi="Segoe UI"/>
      <w:sz w:val="20"/>
    </w:rPr>
  </w:style>
  <w:style w:type="character" w:customStyle="1" w:styleId="itemtext10">
    <w:name w:val="itemtext1"/>
    <w:basedOn w:val="121"/>
    <w:link w:val="itemtext1"/>
    <w:rsid w:val="00CE2A39"/>
    <w:rPr>
      <w:rFonts w:ascii="Segoe UI" w:hAnsi="Segoe UI"/>
      <w:sz w:val="20"/>
    </w:rPr>
  </w:style>
  <w:style w:type="paragraph" w:styleId="a7">
    <w:name w:val="Balloon Text"/>
    <w:basedOn w:val="a"/>
    <w:link w:val="a8"/>
    <w:rsid w:val="00CE2A39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CE2A39"/>
    <w:rPr>
      <w:rFonts w:ascii="Tahoma" w:hAnsi="Tahoma"/>
      <w:sz w:val="16"/>
    </w:rPr>
  </w:style>
  <w:style w:type="paragraph" w:styleId="35">
    <w:name w:val="toc 3"/>
    <w:next w:val="a"/>
    <w:link w:val="36"/>
    <w:uiPriority w:val="39"/>
    <w:rsid w:val="00CE2A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CE2A39"/>
    <w:rPr>
      <w:rFonts w:ascii="XO Thames" w:hAnsi="XO Thames"/>
      <w:sz w:val="28"/>
    </w:rPr>
  </w:style>
  <w:style w:type="paragraph" w:customStyle="1" w:styleId="102">
    <w:name w:val="Обычный1_0"/>
    <w:link w:val="103"/>
    <w:rsid w:val="00CE2A39"/>
    <w:pPr>
      <w:spacing w:after="200" w:line="276" w:lineRule="auto"/>
    </w:pPr>
    <w:rPr>
      <w:sz w:val="22"/>
    </w:rPr>
  </w:style>
  <w:style w:type="character" w:customStyle="1" w:styleId="103">
    <w:name w:val="Обычный1_0"/>
    <w:link w:val="102"/>
    <w:rsid w:val="00CE2A39"/>
    <w:rPr>
      <w:sz w:val="22"/>
    </w:rPr>
  </w:style>
  <w:style w:type="paragraph" w:customStyle="1" w:styleId="layout">
    <w:name w:val="layout"/>
    <w:basedOn w:val="120"/>
    <w:link w:val="layout0"/>
    <w:rsid w:val="00CE2A39"/>
  </w:style>
  <w:style w:type="character" w:customStyle="1" w:styleId="layout0">
    <w:name w:val="layout"/>
    <w:basedOn w:val="121"/>
    <w:link w:val="layout"/>
    <w:rsid w:val="00CE2A39"/>
    <w:rPr>
      <w:sz w:val="22"/>
    </w:rPr>
  </w:style>
  <w:style w:type="paragraph" w:customStyle="1" w:styleId="25">
    <w:name w:val="Гиперссылка2"/>
    <w:link w:val="26"/>
    <w:rsid w:val="00CE2A39"/>
    <w:pPr>
      <w:spacing w:after="200" w:line="276" w:lineRule="auto"/>
    </w:pPr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CE2A39"/>
    <w:rPr>
      <w:color w:val="0000FF"/>
      <w:sz w:val="22"/>
      <w:u w:val="single"/>
    </w:rPr>
  </w:style>
  <w:style w:type="paragraph" w:styleId="a9">
    <w:name w:val="annotation subject"/>
    <w:basedOn w:val="a5"/>
    <w:next w:val="a5"/>
    <w:link w:val="aa"/>
    <w:rsid w:val="00CE2A39"/>
    <w:rPr>
      <w:b/>
    </w:rPr>
  </w:style>
  <w:style w:type="character" w:customStyle="1" w:styleId="aa">
    <w:name w:val="Тема примечания Знак"/>
    <w:basedOn w:val="a6"/>
    <w:link w:val="a9"/>
    <w:rsid w:val="00CE2A39"/>
    <w:rPr>
      <w:b/>
      <w:sz w:val="20"/>
    </w:rPr>
  </w:style>
  <w:style w:type="paragraph" w:styleId="ab">
    <w:name w:val="header"/>
    <w:basedOn w:val="a"/>
    <w:link w:val="ac"/>
    <w:rsid w:val="00CE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sid w:val="00CE2A39"/>
    <w:rPr>
      <w:sz w:val="22"/>
    </w:rPr>
  </w:style>
  <w:style w:type="character" w:customStyle="1" w:styleId="50">
    <w:name w:val="Заголовок 5 Знак"/>
    <w:basedOn w:val="1"/>
    <w:link w:val="5"/>
    <w:rsid w:val="00CE2A39"/>
    <w:rPr>
      <w:rFonts w:ascii="Cambria" w:hAnsi="Cambria"/>
      <w:color w:val="365F91"/>
      <w:sz w:val="22"/>
    </w:rPr>
  </w:style>
  <w:style w:type="paragraph" w:customStyle="1" w:styleId="ConsPlusNormal">
    <w:name w:val="ConsPlusNormal"/>
    <w:link w:val="ConsPlusNormal0"/>
    <w:rsid w:val="00CE2A39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E2A39"/>
    <w:rPr>
      <w:sz w:val="22"/>
    </w:rPr>
  </w:style>
  <w:style w:type="paragraph" w:customStyle="1" w:styleId="1c">
    <w:name w:val="Гиперссылка1"/>
    <w:link w:val="1d"/>
    <w:rsid w:val="00CE2A39"/>
    <w:rPr>
      <w:color w:val="0000FF"/>
      <w:u w:val="single"/>
    </w:rPr>
  </w:style>
  <w:style w:type="character" w:customStyle="1" w:styleId="1d">
    <w:name w:val="Гиперссылка1"/>
    <w:link w:val="1c"/>
    <w:rsid w:val="00CE2A39"/>
    <w:rPr>
      <w:color w:val="0000FF"/>
      <w:u w:val="single"/>
    </w:rPr>
  </w:style>
  <w:style w:type="character" w:customStyle="1" w:styleId="11">
    <w:name w:val="Заголовок 1 Знак"/>
    <w:link w:val="10"/>
    <w:rsid w:val="00CE2A39"/>
    <w:rPr>
      <w:rFonts w:ascii="XO Thames" w:hAnsi="XO Thames"/>
      <w:b/>
      <w:sz w:val="32"/>
    </w:rPr>
  </w:style>
  <w:style w:type="paragraph" w:customStyle="1" w:styleId="1e">
    <w:name w:val="Основной шрифт абзаца1"/>
    <w:link w:val="1f"/>
    <w:rsid w:val="00CE2A39"/>
    <w:pPr>
      <w:spacing w:after="200" w:line="276" w:lineRule="auto"/>
    </w:pPr>
    <w:rPr>
      <w:sz w:val="22"/>
    </w:rPr>
  </w:style>
  <w:style w:type="character" w:customStyle="1" w:styleId="1f">
    <w:name w:val="Основной шрифт абзаца1"/>
    <w:link w:val="1e"/>
    <w:rsid w:val="00CE2A39"/>
    <w:rPr>
      <w:sz w:val="22"/>
    </w:rPr>
  </w:style>
  <w:style w:type="paragraph" w:customStyle="1" w:styleId="1f0">
    <w:name w:val="Обычный1"/>
    <w:link w:val="1f1"/>
    <w:rsid w:val="00CE2A39"/>
  </w:style>
  <w:style w:type="character" w:customStyle="1" w:styleId="1f1">
    <w:name w:val="Обычный1"/>
    <w:link w:val="1f0"/>
    <w:rsid w:val="00CE2A39"/>
  </w:style>
  <w:style w:type="paragraph" w:customStyle="1" w:styleId="43">
    <w:name w:val="Гиперссылка4"/>
    <w:link w:val="ad"/>
    <w:rsid w:val="00CE2A39"/>
    <w:rPr>
      <w:color w:val="0000FF"/>
      <w:u w:val="single"/>
    </w:rPr>
  </w:style>
  <w:style w:type="character" w:styleId="ad">
    <w:name w:val="Hyperlink"/>
    <w:link w:val="43"/>
    <w:rsid w:val="00CE2A3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E2A39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CE2A39"/>
    <w:rPr>
      <w:sz w:val="20"/>
    </w:rPr>
  </w:style>
  <w:style w:type="paragraph" w:styleId="1f2">
    <w:name w:val="toc 1"/>
    <w:next w:val="a"/>
    <w:link w:val="1f3"/>
    <w:uiPriority w:val="39"/>
    <w:rsid w:val="00CE2A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CE2A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2A39"/>
    <w:pPr>
      <w:spacing w:after="200"/>
      <w:jc w:val="both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CE2A39"/>
    <w:rPr>
      <w:rFonts w:ascii="XO Thames" w:hAnsi="XO Thames"/>
      <w:sz w:val="22"/>
    </w:rPr>
  </w:style>
  <w:style w:type="paragraph" w:styleId="9">
    <w:name w:val="toc 9"/>
    <w:next w:val="a"/>
    <w:link w:val="90"/>
    <w:uiPriority w:val="39"/>
    <w:rsid w:val="00CE2A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2A39"/>
    <w:rPr>
      <w:rFonts w:ascii="XO Thames" w:hAnsi="XO Thames"/>
      <w:sz w:val="28"/>
    </w:rPr>
  </w:style>
  <w:style w:type="paragraph" w:customStyle="1" w:styleId="1f4">
    <w:name w:val="Строгий1"/>
    <w:basedOn w:val="120"/>
    <w:link w:val="1f5"/>
    <w:rsid w:val="00CE2A39"/>
    <w:rPr>
      <w:b/>
    </w:rPr>
  </w:style>
  <w:style w:type="character" w:customStyle="1" w:styleId="1f5">
    <w:name w:val="Строгий1"/>
    <w:basedOn w:val="121"/>
    <w:link w:val="1f4"/>
    <w:rsid w:val="00CE2A39"/>
    <w:rPr>
      <w:b/>
      <w:sz w:val="22"/>
    </w:rPr>
  </w:style>
  <w:style w:type="paragraph" w:styleId="ae">
    <w:name w:val="List Paragraph"/>
    <w:basedOn w:val="a"/>
    <w:link w:val="af"/>
    <w:rsid w:val="00CE2A39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E2A39"/>
    <w:rPr>
      <w:sz w:val="22"/>
    </w:rPr>
  </w:style>
  <w:style w:type="paragraph" w:styleId="af0">
    <w:name w:val="Normal (Web)"/>
    <w:basedOn w:val="a"/>
    <w:link w:val="af1"/>
    <w:rsid w:val="00CE2A39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CE2A3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E2A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2A39"/>
    <w:rPr>
      <w:rFonts w:ascii="XO Thames" w:hAnsi="XO Thames"/>
      <w:sz w:val="28"/>
    </w:rPr>
  </w:style>
  <w:style w:type="paragraph" w:customStyle="1" w:styleId="1f6">
    <w:name w:val="Знак сноски1"/>
    <w:basedOn w:val="120"/>
    <w:link w:val="1f7"/>
    <w:rsid w:val="00CE2A39"/>
    <w:rPr>
      <w:vertAlign w:val="superscript"/>
    </w:rPr>
  </w:style>
  <w:style w:type="character" w:customStyle="1" w:styleId="1f7">
    <w:name w:val="Знак сноски1"/>
    <w:basedOn w:val="121"/>
    <w:link w:val="1f6"/>
    <w:rsid w:val="00CE2A39"/>
    <w:rPr>
      <w:sz w:val="22"/>
      <w:vertAlign w:val="superscript"/>
    </w:rPr>
  </w:style>
  <w:style w:type="paragraph" w:customStyle="1" w:styleId="300">
    <w:name w:val="Гиперссылка3_0"/>
    <w:link w:val="301"/>
    <w:rsid w:val="00CE2A39"/>
    <w:pPr>
      <w:spacing w:after="200" w:line="276" w:lineRule="auto"/>
    </w:pPr>
    <w:rPr>
      <w:color w:val="0000FF"/>
      <w:sz w:val="22"/>
      <w:u w:val="single"/>
    </w:rPr>
  </w:style>
  <w:style w:type="character" w:customStyle="1" w:styleId="301">
    <w:name w:val="Гиперссылка3_0"/>
    <w:link w:val="300"/>
    <w:rsid w:val="00CE2A39"/>
    <w:rPr>
      <w:color w:val="0000FF"/>
      <w:sz w:val="22"/>
      <w:u w:val="single"/>
    </w:rPr>
  </w:style>
  <w:style w:type="paragraph" w:styleId="51">
    <w:name w:val="toc 5"/>
    <w:next w:val="a"/>
    <w:link w:val="52"/>
    <w:uiPriority w:val="39"/>
    <w:rsid w:val="00CE2A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2A39"/>
    <w:rPr>
      <w:rFonts w:ascii="XO Thames" w:hAnsi="XO Thames"/>
      <w:sz w:val="28"/>
    </w:rPr>
  </w:style>
  <w:style w:type="paragraph" w:customStyle="1" w:styleId="HTML">
    <w:name w:val="Стандартный HTML Знак"/>
    <w:link w:val="HTML0"/>
    <w:rsid w:val="00CE2A39"/>
    <w:rPr>
      <w:rFonts w:ascii="Courier New" w:hAnsi="Courier New"/>
    </w:rPr>
  </w:style>
  <w:style w:type="character" w:customStyle="1" w:styleId="HTML0">
    <w:name w:val="Стандартный HTML Знак"/>
    <w:link w:val="HTML"/>
    <w:rsid w:val="00CE2A39"/>
    <w:rPr>
      <w:rFonts w:ascii="Courier New" w:hAnsi="Courier New"/>
    </w:rPr>
  </w:style>
  <w:style w:type="paragraph" w:styleId="af2">
    <w:name w:val="No Spacing"/>
    <w:link w:val="af3"/>
    <w:rsid w:val="00CE2A39"/>
    <w:rPr>
      <w:sz w:val="22"/>
    </w:rPr>
  </w:style>
  <w:style w:type="character" w:customStyle="1" w:styleId="af3">
    <w:name w:val="Без интервала Знак"/>
    <w:link w:val="af2"/>
    <w:rsid w:val="00CE2A39"/>
    <w:rPr>
      <w:sz w:val="22"/>
    </w:rPr>
  </w:style>
  <w:style w:type="paragraph" w:styleId="27">
    <w:name w:val="Quote"/>
    <w:basedOn w:val="a"/>
    <w:next w:val="a"/>
    <w:link w:val="28"/>
    <w:rsid w:val="00CE2A39"/>
    <w:rPr>
      <w:i/>
    </w:rPr>
  </w:style>
  <w:style w:type="character" w:customStyle="1" w:styleId="28">
    <w:name w:val="Цитата 2 Знак"/>
    <w:basedOn w:val="1"/>
    <w:link w:val="27"/>
    <w:rsid w:val="00CE2A39"/>
    <w:rPr>
      <w:i/>
      <w:sz w:val="22"/>
    </w:rPr>
  </w:style>
  <w:style w:type="paragraph" w:customStyle="1" w:styleId="140">
    <w:name w:val="Обычный14"/>
    <w:link w:val="141"/>
    <w:rsid w:val="00CE2A39"/>
    <w:pPr>
      <w:spacing w:after="200" w:line="276" w:lineRule="auto"/>
    </w:pPr>
    <w:rPr>
      <w:sz w:val="22"/>
    </w:rPr>
  </w:style>
  <w:style w:type="character" w:customStyle="1" w:styleId="141">
    <w:name w:val="Обычный14"/>
    <w:link w:val="140"/>
    <w:rsid w:val="00CE2A39"/>
    <w:rPr>
      <w:sz w:val="22"/>
    </w:rPr>
  </w:style>
  <w:style w:type="paragraph" w:styleId="af4">
    <w:name w:val="Subtitle"/>
    <w:basedOn w:val="a"/>
    <w:link w:val="af5"/>
    <w:uiPriority w:val="11"/>
    <w:qFormat/>
    <w:rsid w:val="00CE2A39"/>
    <w:pPr>
      <w:spacing w:after="0" w:line="240" w:lineRule="auto"/>
      <w:jc w:val="center"/>
    </w:pPr>
    <w:rPr>
      <w:rFonts w:ascii="Times New Roman" w:hAnsi="Times New Roman"/>
      <w:spacing w:val="20"/>
      <w:sz w:val="28"/>
    </w:rPr>
  </w:style>
  <w:style w:type="character" w:customStyle="1" w:styleId="af5">
    <w:name w:val="Подзаголовок Знак"/>
    <w:basedOn w:val="1"/>
    <w:link w:val="af4"/>
    <w:rsid w:val="00CE2A39"/>
    <w:rPr>
      <w:rFonts w:ascii="Times New Roman" w:hAnsi="Times New Roman"/>
      <w:spacing w:val="20"/>
      <w:sz w:val="28"/>
    </w:rPr>
  </w:style>
  <w:style w:type="paragraph" w:styleId="HTML1">
    <w:name w:val="HTML Preformatted"/>
    <w:basedOn w:val="a"/>
    <w:link w:val="HTML10"/>
    <w:rsid w:val="00CE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"/>
    <w:link w:val="HTML1"/>
    <w:rsid w:val="00CE2A39"/>
    <w:rPr>
      <w:rFonts w:ascii="Courier New" w:hAnsi="Courier New"/>
      <w:sz w:val="20"/>
    </w:rPr>
  </w:style>
  <w:style w:type="paragraph" w:styleId="af6">
    <w:name w:val="Title"/>
    <w:basedOn w:val="a"/>
    <w:next w:val="a"/>
    <w:link w:val="af7"/>
    <w:uiPriority w:val="10"/>
    <w:qFormat/>
    <w:rsid w:val="00CE2A39"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7">
    <w:name w:val="Заголовок Знак"/>
    <w:basedOn w:val="1"/>
    <w:link w:val="af6"/>
    <w:rsid w:val="00CE2A39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E2A39"/>
    <w:rPr>
      <w:rFonts w:ascii="Cambria" w:hAnsi="Cambria"/>
      <w:i/>
      <w:color w:val="365F91"/>
      <w:sz w:val="22"/>
    </w:rPr>
  </w:style>
  <w:style w:type="paragraph" w:customStyle="1" w:styleId="120">
    <w:name w:val="Основной шрифт абзаца12"/>
    <w:link w:val="121"/>
    <w:rsid w:val="00CE2A39"/>
    <w:pPr>
      <w:spacing w:after="200" w:line="276" w:lineRule="auto"/>
    </w:pPr>
    <w:rPr>
      <w:sz w:val="22"/>
    </w:rPr>
  </w:style>
  <w:style w:type="character" w:customStyle="1" w:styleId="121">
    <w:name w:val="Основной шрифт абзаца12"/>
    <w:link w:val="120"/>
    <w:rsid w:val="00CE2A39"/>
    <w:rPr>
      <w:sz w:val="22"/>
    </w:rPr>
  </w:style>
  <w:style w:type="paragraph" w:customStyle="1" w:styleId="44">
    <w:name w:val="Основной шрифт абзаца4"/>
    <w:rsid w:val="00CE2A39"/>
  </w:style>
  <w:style w:type="character" w:customStyle="1" w:styleId="20">
    <w:name w:val="Заголовок 2 Знак"/>
    <w:basedOn w:val="1"/>
    <w:link w:val="2"/>
    <w:rsid w:val="00CE2A39"/>
    <w:rPr>
      <w:rFonts w:ascii="Cambria" w:hAnsi="Cambria"/>
      <w:b/>
      <w:color w:val="4F81BD"/>
      <w:sz w:val="26"/>
    </w:rPr>
  </w:style>
  <w:style w:type="table" w:styleId="af8">
    <w:name w:val="Table Grid"/>
    <w:basedOn w:val="a1"/>
    <w:rsid w:val="00CE2A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ologda.logoped?w=wall244220109_6988" TargetMode="External"/><Relationship Id="rId18" Type="http://schemas.openxmlformats.org/officeDocument/2006/relationships/hyperlink" Target="https://vk.com/fond_pgi?w=wall-42627905_2451" TargetMode="External"/><Relationship Id="rId26" Type="http://schemas.openxmlformats.org/officeDocument/2006/relationships/hyperlink" Target="https://vk.com/dejavu_vologda?w=wall-135002943_2143" TargetMode="External"/><Relationship Id="rId39" Type="http://schemas.openxmlformats.org/officeDocument/2006/relationships/hyperlink" Target="https://vk.com/fond_pgi?w=wall-42627905_2483" TargetMode="External"/><Relationship Id="rId21" Type="http://schemas.openxmlformats.org/officeDocument/2006/relationships/hyperlink" Target="https://vk.com/dejavu_vologda?w=wall-135002943_2116" TargetMode="External"/><Relationship Id="rId34" Type="http://schemas.openxmlformats.org/officeDocument/2006/relationships/hyperlink" Target="https://vk.com/fond_pgi?w=wall-42627905_2467" TargetMode="External"/><Relationship Id="rId42" Type="http://schemas.openxmlformats.org/officeDocument/2006/relationships/hyperlink" Target="https://vk.com/dejavu_vologda?w=wall-135002943_2351" TargetMode="External"/><Relationship Id="rId47" Type="http://schemas.openxmlformats.org/officeDocument/2006/relationships/hyperlink" Target="https://vk.com/fond_pgi?w=wall-42627905_2493" TargetMode="External"/><Relationship Id="rId50" Type="http://schemas.openxmlformats.org/officeDocument/2006/relationships/hyperlink" Target="https://vk.com/studiomtv?w=wall-9960739_1521" TargetMode="External"/><Relationship Id="rId55" Type="http://schemas.openxmlformats.org/officeDocument/2006/relationships/hyperlink" Target="https://vk.com/fond_pgi?w=wall-42627905_2499" TargetMode="External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k.com/dejavu_vologda?w=wall-135002943_2112" TargetMode="External"/><Relationship Id="rId20" Type="http://schemas.openxmlformats.org/officeDocument/2006/relationships/hyperlink" Target="https://vk.com/dejavu_vologda?w=wall-135002943_2117" TargetMode="External"/><Relationship Id="rId29" Type="http://schemas.openxmlformats.org/officeDocument/2006/relationships/hyperlink" Target="https://vk.com/fond_pgi?w=wall-42627905_2462" TargetMode="External"/><Relationship Id="rId41" Type="http://schemas.openxmlformats.org/officeDocument/2006/relationships/hyperlink" Target="https://vk.com/fond_pgi?w=wall-42627905_2484" TargetMode="External"/><Relationship Id="rId54" Type="http://schemas.openxmlformats.org/officeDocument/2006/relationships/hyperlink" Target="https://vk.com/dejavu_vologda?w=wall-135002943_2458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dejavu_vologda?w=wall-135002943_2107" TargetMode="External"/><Relationship Id="rId24" Type="http://schemas.openxmlformats.org/officeDocument/2006/relationships/hyperlink" Target="https://vk.com/feed?w=wall244220109_7137" TargetMode="External"/><Relationship Id="rId32" Type="http://schemas.openxmlformats.org/officeDocument/2006/relationships/hyperlink" Target="https://vk.com/fond_pgi?w=wall-42627905_2466" TargetMode="External"/><Relationship Id="rId37" Type="http://schemas.openxmlformats.org/officeDocument/2006/relationships/hyperlink" Target="https://vk.com/fond_pgi?w=wall-42627905_2477" TargetMode="External"/><Relationship Id="rId40" Type="http://schemas.openxmlformats.org/officeDocument/2006/relationships/hyperlink" Target="https://vk.com/dejavu_vologda?w=wall-135002943_2330" TargetMode="External"/><Relationship Id="rId45" Type="http://schemas.openxmlformats.org/officeDocument/2006/relationships/hyperlink" Target="https://vk.com/fond_pgi?w=wall-42627905_2491" TargetMode="External"/><Relationship Id="rId53" Type="http://schemas.openxmlformats.org/officeDocument/2006/relationships/hyperlink" Target="https://vk.com/fond_pgi?w=wall-42627905_2498" TargetMode="External"/><Relationship Id="rId58" Type="http://schemas.openxmlformats.org/officeDocument/2006/relationships/hyperlink" Target="https://vk.com/dejavu_volog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vologda.logoped?w=wall244220109_7045" TargetMode="External"/><Relationship Id="rId23" Type="http://schemas.openxmlformats.org/officeDocument/2006/relationships/hyperlink" Target="https://vk.com/dejavu_vologda?w=wall-135002943_2132" TargetMode="External"/><Relationship Id="rId28" Type="http://schemas.openxmlformats.org/officeDocument/2006/relationships/hyperlink" Target="https://vk.com/dejavu_vologda?w=wall-135002943_2187" TargetMode="External"/><Relationship Id="rId36" Type="http://schemas.openxmlformats.org/officeDocument/2006/relationships/hyperlink" Target="https://vk.com/fond_pgi?w=wall-42627905_2472" TargetMode="External"/><Relationship Id="rId49" Type="http://schemas.openxmlformats.org/officeDocument/2006/relationships/hyperlink" Target="https://vk.com/dejavu_vologda?w=wall-135002943_2428" TargetMode="External"/><Relationship Id="rId57" Type="http://schemas.openxmlformats.org/officeDocument/2006/relationships/hyperlink" Target="https://vk.com/fond_pgi?w=wall-42627905_2500" TargetMode="External"/><Relationship Id="rId61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34818&amp;dst=134&amp;field=134&amp;date=18.04.2023" TargetMode="External"/><Relationship Id="rId19" Type="http://schemas.openxmlformats.org/officeDocument/2006/relationships/hyperlink" Target="https://vk.com/dejavu_vologda?w=wall-135002943_2114" TargetMode="External"/><Relationship Id="rId31" Type="http://schemas.openxmlformats.org/officeDocument/2006/relationships/hyperlink" Target="https://vk.com/fond_pgi?w=wall-42627905_2464" TargetMode="External"/><Relationship Id="rId44" Type="http://schemas.openxmlformats.org/officeDocument/2006/relationships/hyperlink" Target="https://vk.com/vologda.logoped" TargetMode="External"/><Relationship Id="rId52" Type="http://schemas.openxmlformats.org/officeDocument/2006/relationships/hyperlink" Target="https://vk.com/fond_pgi?w=wall-42627905_2497" TargetMode="External"/><Relationship Id="rId6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vk.com/away.php?to=https%3A%2F%2Ffpgi.ru%2F%3Fsection%3Dnews%26part%3D1050&amp;cc_key=" TargetMode="External"/><Relationship Id="rId22" Type="http://schemas.openxmlformats.org/officeDocument/2006/relationships/hyperlink" Target="https://vk.com/dejavu_vologda?w=wall-135002943_2128" TargetMode="External"/><Relationship Id="rId27" Type="http://schemas.openxmlformats.org/officeDocument/2006/relationships/hyperlink" Target="https://vk.com/dejavu_vologda?w=wall-135002943_2170" TargetMode="External"/><Relationship Id="rId30" Type="http://schemas.openxmlformats.org/officeDocument/2006/relationships/hyperlink" Target="https://vk.com/dejavu_vologda?w=wall-135002943_2199" TargetMode="External"/><Relationship Id="rId35" Type="http://schemas.openxmlformats.org/officeDocument/2006/relationships/hyperlink" Target="https://vk.com/dejavu_vologda?w=wall-135002943_2244" TargetMode="External"/><Relationship Id="rId43" Type="http://schemas.openxmlformats.org/officeDocument/2006/relationships/hyperlink" Target="https://vk.com/away.php?to=https%3A%2F%2F%E2%E5%F1%F2%E835.%F0%F4%2Fpodcasts%2Fradio_rossii_glavnoe%2F2024%2F02%2F27%2Fglavnoe_nko&amp;post=167727289_5550&amp;cc_key=&amp;track_code=" TargetMode="External"/><Relationship Id="rId48" Type="http://schemas.openxmlformats.org/officeDocument/2006/relationships/hyperlink" Target="https://vk.com/dejavu_vologda?w=wall-135002943_2397" TargetMode="External"/><Relationship Id="rId56" Type="http://schemas.openxmlformats.org/officeDocument/2006/relationships/hyperlink" Target="https://vk.com/dejavu_vologda" TargetMode="External"/><Relationship Id="rId8" Type="http://schemas.openxmlformats.org/officeDocument/2006/relationships/header" Target="header2.xml"/><Relationship Id="rId51" Type="http://schemas.openxmlformats.org/officeDocument/2006/relationships/hyperlink" Target="https://vk.com/fond_pgi?w=wall-42627905_24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fond_pgi?w=wall-42627905_2447" TargetMode="External"/><Relationship Id="rId17" Type="http://schemas.openxmlformats.org/officeDocument/2006/relationships/hyperlink" Target="https://vk.com/id114684704?w=wall114684704_4036%2Fal" TargetMode="External"/><Relationship Id="rId25" Type="http://schemas.openxmlformats.org/officeDocument/2006/relationships/hyperlink" Target="https://vk.com/dejavu_vologda?w=wall-135002943_2134" TargetMode="External"/><Relationship Id="rId33" Type="http://schemas.openxmlformats.org/officeDocument/2006/relationships/hyperlink" Target="https://vk.com/dejavu_vologda?w=wall-135002943_2224" TargetMode="External"/><Relationship Id="rId38" Type="http://schemas.openxmlformats.org/officeDocument/2006/relationships/hyperlink" Target="https://vk.com/dejavu_vologda?w=wall-135002943_2308" TargetMode="External"/><Relationship Id="rId46" Type="http://schemas.openxmlformats.org/officeDocument/2006/relationships/hyperlink" Target="https://vk.com/dejavu_vologda?w=wall-135002943_2387" TargetMode="External"/><Relationship Id="rId59" Type="http://schemas.openxmlformats.org/officeDocument/2006/relationships/hyperlink" Target="https://vk.com/dejavu_vologda?w=wall-135002943_24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7415</Words>
  <Characters>42271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2024-06-07T05:14:00Z</dcterms:created>
  <dcterms:modified xsi:type="dcterms:W3CDTF">2024-06-10T07:15:00Z</dcterms:modified>
</cp:coreProperties>
</file>